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B997357" w14:textId="0EBC3E04" w:rsidR="004762FE" w:rsidRPr="00D76B7B" w:rsidRDefault="004762FE" w:rsidP="003E5C36">
      <w:pPr>
        <w:pStyle w:val="FiBLmmzwischentitel"/>
        <w:rPr>
          <w:lang w:val="de-DE"/>
        </w:rPr>
        <w:sectPr w:rsidR="004762FE" w:rsidRPr="00D76B7B" w:rsidSect="00453BD9">
          <w:headerReference w:type="default" r:id="rId7"/>
          <w:footerReference w:type="default" r:id="rId8"/>
          <w:type w:val="continuous"/>
          <w:pgSz w:w="11906" w:h="16838"/>
          <w:pgMar w:top="2268" w:right="1985" w:bottom="1701" w:left="2268" w:header="1134" w:footer="567" w:gutter="0"/>
          <w:cols w:space="708"/>
          <w:docGrid w:linePitch="360"/>
        </w:sectPr>
      </w:pPr>
      <w:r w:rsidRPr="00D76B7B">
        <w:rPr>
          <w:lang w:val="de-DE"/>
        </w:rPr>
        <w:t xml:space="preserve">Medienmitteilung </w:t>
      </w:r>
    </w:p>
    <w:p w14:paraId="48EAC2B9" w14:textId="364FF1CF" w:rsidR="00DE44EA" w:rsidRPr="00D76B7B" w:rsidRDefault="00304E54" w:rsidP="00DE44EA">
      <w:pPr>
        <w:pStyle w:val="FiBLmmtitel"/>
        <w:rPr>
          <w:lang w:val="de-DE"/>
        </w:rPr>
      </w:pPr>
      <w:bookmarkStart w:id="0" w:name="_GoBack"/>
      <w:r>
        <w:rPr>
          <w:lang w:val="de-DE"/>
        </w:rPr>
        <w:t xml:space="preserve">Start </w:t>
      </w:r>
      <w:r w:rsidR="00A571A5">
        <w:rPr>
          <w:lang w:val="de-DE"/>
        </w:rPr>
        <w:t xml:space="preserve">der Verfügbarkeitsdatenbank für </w:t>
      </w:r>
      <w:r w:rsidR="004B5D16">
        <w:rPr>
          <w:lang w:val="de-DE"/>
        </w:rPr>
        <w:t xml:space="preserve">ökologische </w:t>
      </w:r>
      <w:r w:rsidR="00A571A5">
        <w:rPr>
          <w:lang w:val="de-DE"/>
        </w:rPr>
        <w:t>Tiere</w:t>
      </w:r>
      <w:bookmarkEnd w:id="0"/>
      <w:r w:rsidR="00491444">
        <w:rPr>
          <w:lang w:val="de-DE"/>
        </w:rPr>
        <w:t xml:space="preserve"> </w:t>
      </w:r>
    </w:p>
    <w:p w14:paraId="713CFF42" w14:textId="34B2F335" w:rsidR="00A571A5" w:rsidRDefault="00A571A5" w:rsidP="00A571A5">
      <w:pPr>
        <w:rPr>
          <w:rFonts w:ascii="Gill Sans MT" w:eastAsia="SimSun" w:hAnsi="Gill Sans MT" w:cs="Times New Roman"/>
          <w:b/>
          <w:sz w:val="20"/>
          <w:lang w:eastAsia="zh-CN"/>
        </w:rPr>
      </w:pPr>
      <w:r w:rsidRPr="00A571A5">
        <w:rPr>
          <w:rFonts w:ascii="Gill Sans MT" w:eastAsia="SimSun" w:hAnsi="Gill Sans MT" w:cs="Times New Roman"/>
          <w:b/>
          <w:sz w:val="20"/>
          <w:lang w:eastAsia="zh-CN"/>
        </w:rPr>
        <w:t xml:space="preserve">Seit </w:t>
      </w:r>
      <w:r w:rsidR="00680449">
        <w:rPr>
          <w:rFonts w:ascii="Gill Sans MT" w:eastAsia="SimSun" w:hAnsi="Gill Sans MT" w:cs="Times New Roman"/>
          <w:b/>
          <w:sz w:val="20"/>
          <w:lang w:eastAsia="zh-CN"/>
        </w:rPr>
        <w:t xml:space="preserve">dem </w:t>
      </w:r>
      <w:r w:rsidRPr="00A571A5">
        <w:rPr>
          <w:rFonts w:ascii="Gill Sans MT" w:eastAsia="SimSun" w:hAnsi="Gill Sans MT" w:cs="Times New Roman"/>
          <w:b/>
          <w:sz w:val="20"/>
          <w:lang w:eastAsia="zh-CN"/>
        </w:rPr>
        <w:t xml:space="preserve">22. Juni ist die neue Datenbank für Tiere und juvenile Aquakulturtiere </w:t>
      </w:r>
      <w:r w:rsidR="004B5D16">
        <w:rPr>
          <w:rFonts w:ascii="Gill Sans MT" w:eastAsia="SimSun" w:hAnsi="Gill Sans MT" w:cs="Times New Roman"/>
          <w:b/>
          <w:sz w:val="20"/>
          <w:lang w:eastAsia="zh-CN"/>
        </w:rPr>
        <w:t xml:space="preserve">aus ökologischer Herkunft </w:t>
      </w:r>
      <w:r w:rsidRPr="00A571A5">
        <w:rPr>
          <w:rFonts w:ascii="Gill Sans MT" w:eastAsia="SimSun" w:hAnsi="Gill Sans MT" w:cs="Times New Roman"/>
          <w:b/>
          <w:sz w:val="20"/>
          <w:lang w:eastAsia="zh-CN"/>
        </w:rPr>
        <w:t xml:space="preserve">unter </w:t>
      </w:r>
      <w:hyperlink r:id="rId9" w:history="1">
        <w:r w:rsidR="000B4ACC" w:rsidRPr="00DA4282">
          <w:rPr>
            <w:rStyle w:val="Hyperlink"/>
            <w:rFonts w:ascii="Gill Sans MT" w:eastAsia="SimSun" w:hAnsi="Gill Sans MT" w:cs="Times New Roman"/>
            <w:b/>
            <w:sz w:val="20"/>
            <w:lang w:eastAsia="zh-CN"/>
          </w:rPr>
          <w:t>www.organicxlivestock.de</w:t>
        </w:r>
      </w:hyperlink>
      <w:r w:rsidR="000B4ACC">
        <w:rPr>
          <w:rFonts w:ascii="Gill Sans MT" w:eastAsia="SimSun" w:hAnsi="Gill Sans MT" w:cs="Times New Roman"/>
          <w:b/>
          <w:sz w:val="20"/>
          <w:lang w:eastAsia="zh-CN"/>
        </w:rPr>
        <w:t xml:space="preserve"> </w:t>
      </w:r>
      <w:r w:rsidR="00F0265B">
        <w:rPr>
          <w:rFonts w:ascii="Gill Sans MT" w:eastAsia="SimSun" w:hAnsi="Gill Sans MT" w:cs="Times New Roman"/>
          <w:b/>
          <w:sz w:val="20"/>
          <w:lang w:eastAsia="zh-CN"/>
        </w:rPr>
        <w:t>erreichbar. D</w:t>
      </w:r>
      <w:r w:rsidR="000B4ACC">
        <w:rPr>
          <w:rFonts w:ascii="Gill Sans MT" w:eastAsia="SimSun" w:hAnsi="Gill Sans MT" w:cs="Times New Roman"/>
          <w:b/>
          <w:sz w:val="20"/>
          <w:lang w:eastAsia="zh-CN"/>
        </w:rPr>
        <w:t xml:space="preserve">ort können </w:t>
      </w:r>
      <w:r w:rsidR="000B4ACC" w:rsidRPr="000B4ACC">
        <w:rPr>
          <w:rFonts w:ascii="Gill Sans MT" w:eastAsia="SimSun" w:hAnsi="Gill Sans MT" w:cs="Times New Roman"/>
          <w:b/>
          <w:sz w:val="20"/>
          <w:lang w:eastAsia="zh-CN"/>
        </w:rPr>
        <w:t xml:space="preserve">alle verfügbaren ökologischen (Zucht)Tiere </w:t>
      </w:r>
      <w:r w:rsidR="00F0265B">
        <w:rPr>
          <w:rFonts w:ascii="Gill Sans MT" w:eastAsia="SimSun" w:hAnsi="Gill Sans MT" w:cs="Times New Roman"/>
          <w:b/>
          <w:sz w:val="20"/>
          <w:lang w:eastAsia="zh-CN"/>
        </w:rPr>
        <w:t>eingetragen</w:t>
      </w:r>
      <w:r w:rsidR="000B4ACC" w:rsidRPr="000B4ACC">
        <w:rPr>
          <w:rFonts w:ascii="Gill Sans MT" w:eastAsia="SimSun" w:hAnsi="Gill Sans MT" w:cs="Times New Roman"/>
          <w:b/>
          <w:sz w:val="20"/>
          <w:lang w:eastAsia="zh-CN"/>
        </w:rPr>
        <w:t xml:space="preserve"> </w:t>
      </w:r>
      <w:r w:rsidR="000B4ACC">
        <w:rPr>
          <w:rFonts w:ascii="Gill Sans MT" w:eastAsia="SimSun" w:hAnsi="Gill Sans MT" w:cs="Times New Roman"/>
          <w:b/>
          <w:sz w:val="20"/>
          <w:lang w:eastAsia="zh-CN"/>
        </w:rPr>
        <w:t>werden</w:t>
      </w:r>
      <w:r w:rsidR="000B4ACC" w:rsidRPr="000B4ACC">
        <w:rPr>
          <w:rFonts w:ascii="Gill Sans MT" w:eastAsia="SimSun" w:hAnsi="Gill Sans MT" w:cs="Times New Roman"/>
          <w:b/>
          <w:sz w:val="20"/>
          <w:lang w:eastAsia="zh-CN"/>
        </w:rPr>
        <w:t>, die in Deutschland zum Verkauf stehen.</w:t>
      </w:r>
    </w:p>
    <w:p w14:paraId="4C196ED4" w14:textId="7272A255" w:rsidR="00A571A5" w:rsidRPr="00491444" w:rsidRDefault="00E06042" w:rsidP="00F61EC9">
      <w:pPr>
        <w:rPr>
          <w:rFonts w:ascii="Palatino Linotype" w:hAnsi="Palatino Linotype"/>
        </w:rPr>
      </w:pPr>
      <w:r w:rsidRPr="00491444">
        <w:rPr>
          <w:rFonts w:ascii="Palatino Linotype" w:hAnsi="Palatino Linotype"/>
        </w:rPr>
        <w:t>(Fr</w:t>
      </w:r>
      <w:r w:rsidR="0097439A" w:rsidRPr="00491444">
        <w:rPr>
          <w:rFonts w:ascii="Palatino Linotype" w:hAnsi="Palatino Linotype"/>
        </w:rPr>
        <w:t>ankfurt</w:t>
      </w:r>
      <w:r w:rsidRPr="00491444">
        <w:rPr>
          <w:rFonts w:ascii="Palatino Linotype" w:hAnsi="Palatino Linotype"/>
        </w:rPr>
        <w:t xml:space="preserve">, </w:t>
      </w:r>
      <w:r w:rsidR="00EB3ED7" w:rsidRPr="00491444">
        <w:rPr>
          <w:rFonts w:ascii="Palatino Linotype" w:hAnsi="Palatino Linotype"/>
        </w:rPr>
        <w:t>2</w:t>
      </w:r>
      <w:r w:rsidR="00116E21">
        <w:rPr>
          <w:rFonts w:ascii="Palatino Linotype" w:hAnsi="Palatino Linotype"/>
        </w:rPr>
        <w:t>3</w:t>
      </w:r>
      <w:r w:rsidR="00E674A0" w:rsidRPr="00491444">
        <w:rPr>
          <w:rFonts w:ascii="Palatino Linotype" w:hAnsi="Palatino Linotype"/>
        </w:rPr>
        <w:t>.</w:t>
      </w:r>
      <w:r w:rsidR="00491444" w:rsidRPr="00491444">
        <w:rPr>
          <w:rFonts w:ascii="Palatino Linotype" w:hAnsi="Palatino Linotype"/>
        </w:rPr>
        <w:t xml:space="preserve"> Juni </w:t>
      </w:r>
      <w:r w:rsidR="00E674A0" w:rsidRPr="00491444">
        <w:rPr>
          <w:rFonts w:ascii="Palatino Linotype" w:hAnsi="Palatino Linotype"/>
        </w:rPr>
        <w:t>2021</w:t>
      </w:r>
      <w:r w:rsidRPr="00491444">
        <w:rPr>
          <w:rFonts w:ascii="Palatino Linotype" w:hAnsi="Palatino Linotype"/>
        </w:rPr>
        <w:t xml:space="preserve">) </w:t>
      </w:r>
      <w:r w:rsidR="000B4ACC" w:rsidRPr="00491444">
        <w:rPr>
          <w:rFonts w:ascii="Palatino Linotype" w:hAnsi="Palatino Linotype"/>
        </w:rPr>
        <w:t>Gemäß der EU-Verordnung 848/2018 müssen ab dem 1.</w:t>
      </w:r>
      <w:r w:rsidR="00680449" w:rsidRPr="00491444">
        <w:rPr>
          <w:rFonts w:ascii="Palatino Linotype" w:hAnsi="Palatino Linotype"/>
        </w:rPr>
        <w:t> </w:t>
      </w:r>
      <w:r w:rsidR="000B4ACC" w:rsidRPr="00491444">
        <w:rPr>
          <w:rFonts w:ascii="Palatino Linotype" w:hAnsi="Palatino Linotype"/>
        </w:rPr>
        <w:t>Januar 2022 alle EU-Mitgliedsstaaten eine solche Datenbank bereitstellen</w:t>
      </w:r>
      <w:r w:rsidR="00680449" w:rsidRPr="00491444">
        <w:rPr>
          <w:rFonts w:ascii="Palatino Linotype" w:hAnsi="Palatino Linotype"/>
        </w:rPr>
        <w:t xml:space="preserve">. </w:t>
      </w:r>
      <w:r w:rsidR="005D4259" w:rsidRPr="00491444">
        <w:rPr>
          <w:rFonts w:ascii="Palatino Linotype" w:hAnsi="Palatino Linotype"/>
        </w:rPr>
        <w:t>D</w:t>
      </w:r>
      <w:r w:rsidR="000B4ACC" w:rsidRPr="00491444">
        <w:rPr>
          <w:rFonts w:ascii="Palatino Linotype" w:hAnsi="Palatino Linotype"/>
        </w:rPr>
        <w:t xml:space="preserve">as FiBL Deutschland e.V. </w:t>
      </w:r>
      <w:r w:rsidR="005D4259" w:rsidRPr="00491444">
        <w:rPr>
          <w:rFonts w:ascii="Palatino Linotype" w:hAnsi="Palatino Linotype"/>
        </w:rPr>
        <w:t xml:space="preserve">entwickelte </w:t>
      </w:r>
      <w:r w:rsidR="000B4ACC" w:rsidRPr="00491444">
        <w:rPr>
          <w:rFonts w:ascii="Palatino Linotype" w:hAnsi="Palatino Linotype"/>
        </w:rPr>
        <w:t xml:space="preserve">diese Datenbank </w:t>
      </w:r>
      <w:r w:rsidR="005D4259" w:rsidRPr="00491444">
        <w:rPr>
          <w:rFonts w:ascii="Palatino Linotype" w:hAnsi="Palatino Linotype"/>
        </w:rPr>
        <w:t>für Deutschland, die nun online aufrufbar ist</w:t>
      </w:r>
      <w:r w:rsidR="00292E9A" w:rsidRPr="00491444">
        <w:rPr>
          <w:rFonts w:ascii="Palatino Linotype" w:hAnsi="Palatino Linotype"/>
        </w:rPr>
        <w:t>.</w:t>
      </w:r>
    </w:p>
    <w:p w14:paraId="06BD8B91" w14:textId="184C1DC3" w:rsidR="005D183E" w:rsidRPr="00491444" w:rsidRDefault="00A571A5" w:rsidP="00A571A5">
      <w:pPr>
        <w:rPr>
          <w:rFonts w:ascii="Palatino Linotype" w:hAnsi="Palatino Linotype"/>
        </w:rPr>
      </w:pPr>
      <w:r w:rsidRPr="00491444">
        <w:rPr>
          <w:rFonts w:ascii="Palatino Linotype" w:hAnsi="Palatino Linotype"/>
        </w:rPr>
        <w:t>In d</w:t>
      </w:r>
      <w:r w:rsidR="00F0265B" w:rsidRPr="00491444">
        <w:rPr>
          <w:rFonts w:ascii="Palatino Linotype" w:hAnsi="Palatino Linotype"/>
        </w:rPr>
        <w:t>er</w:t>
      </w:r>
      <w:r w:rsidRPr="00491444">
        <w:rPr>
          <w:rFonts w:ascii="Palatino Linotype" w:hAnsi="Palatino Linotype"/>
        </w:rPr>
        <w:t xml:space="preserve"> </w:t>
      </w:r>
      <w:r w:rsidR="00680449" w:rsidRPr="00491444">
        <w:rPr>
          <w:rFonts w:ascii="Palatino Linotype" w:hAnsi="Palatino Linotype"/>
        </w:rPr>
        <w:t xml:space="preserve">nun freigeschalteten </w:t>
      </w:r>
      <w:r w:rsidRPr="00491444">
        <w:rPr>
          <w:rFonts w:ascii="Palatino Linotype" w:hAnsi="Palatino Linotype"/>
        </w:rPr>
        <w:t xml:space="preserve">ersten Version </w:t>
      </w:r>
      <w:r w:rsidR="005D183E" w:rsidRPr="00491444">
        <w:rPr>
          <w:rFonts w:ascii="Palatino Linotype" w:hAnsi="Palatino Linotype"/>
        </w:rPr>
        <w:t xml:space="preserve">der Datenbank </w:t>
      </w:r>
      <w:r w:rsidRPr="00491444">
        <w:rPr>
          <w:rFonts w:ascii="Palatino Linotype" w:hAnsi="Palatino Linotype"/>
        </w:rPr>
        <w:t>haben alle Anbieter*innen und Landwirt*innen mit gültiger Öko-Zertif</w:t>
      </w:r>
      <w:r w:rsidR="00292E9A" w:rsidRPr="00491444">
        <w:rPr>
          <w:rFonts w:ascii="Palatino Linotype" w:hAnsi="Palatino Linotype"/>
        </w:rPr>
        <w:t>izierung die Möglichkeit, sich</w:t>
      </w:r>
      <w:r w:rsidRPr="00491444">
        <w:rPr>
          <w:rFonts w:ascii="Palatino Linotype" w:hAnsi="Palatino Linotype"/>
        </w:rPr>
        <w:t xml:space="preserve"> in der Datenbank zu registrieren und ihre Tiere </w:t>
      </w:r>
      <w:r w:rsidR="00116E21">
        <w:rPr>
          <w:rFonts w:ascii="Palatino Linotype" w:hAnsi="Palatino Linotype"/>
        </w:rPr>
        <w:t xml:space="preserve">aus ökologischer Herkunft </w:t>
      </w:r>
      <w:r w:rsidRPr="00491444">
        <w:rPr>
          <w:rFonts w:ascii="Palatino Linotype" w:hAnsi="Palatino Linotype"/>
        </w:rPr>
        <w:t>dort anzubieten. Die Suche nach Tieren in der Datenbank ist ohne Registrierung möglich</w:t>
      </w:r>
      <w:r w:rsidR="00F0265B" w:rsidRPr="00491444">
        <w:rPr>
          <w:rFonts w:ascii="Palatino Linotype" w:hAnsi="Palatino Linotype"/>
        </w:rPr>
        <w:t>.</w:t>
      </w:r>
    </w:p>
    <w:p w14:paraId="309FF745" w14:textId="06C090EF" w:rsidR="00A571A5" w:rsidRPr="00491444" w:rsidRDefault="00A571A5" w:rsidP="00A571A5">
      <w:pPr>
        <w:rPr>
          <w:rFonts w:ascii="Palatino Linotype" w:hAnsi="Palatino Linotype"/>
        </w:rPr>
      </w:pPr>
      <w:r w:rsidRPr="00491444">
        <w:rPr>
          <w:rFonts w:ascii="Palatino Linotype" w:hAnsi="Palatino Linotype"/>
        </w:rPr>
        <w:t xml:space="preserve">Die Listung </w:t>
      </w:r>
      <w:r w:rsidR="003170CF" w:rsidRPr="00491444">
        <w:rPr>
          <w:rFonts w:ascii="Palatino Linotype" w:hAnsi="Palatino Linotype"/>
        </w:rPr>
        <w:t xml:space="preserve">von </w:t>
      </w:r>
      <w:r w:rsidR="005D183E" w:rsidRPr="00491444">
        <w:rPr>
          <w:rFonts w:ascii="Palatino Linotype" w:hAnsi="Palatino Linotype"/>
        </w:rPr>
        <w:t>zu</w:t>
      </w:r>
      <w:r w:rsidR="003170CF" w:rsidRPr="00491444">
        <w:rPr>
          <w:rFonts w:ascii="Palatino Linotype" w:hAnsi="Palatino Linotype"/>
        </w:rPr>
        <w:t>m Verkauf stehende</w:t>
      </w:r>
      <w:r w:rsidR="005D183E" w:rsidRPr="00491444">
        <w:rPr>
          <w:rFonts w:ascii="Palatino Linotype" w:hAnsi="Palatino Linotype"/>
        </w:rPr>
        <w:t>n Tiere</w:t>
      </w:r>
      <w:r w:rsidR="003170CF" w:rsidRPr="00491444">
        <w:rPr>
          <w:rFonts w:ascii="Palatino Linotype" w:hAnsi="Palatino Linotype"/>
        </w:rPr>
        <w:t>n</w:t>
      </w:r>
      <w:r w:rsidR="005D183E" w:rsidRPr="00491444">
        <w:rPr>
          <w:rFonts w:ascii="Palatino Linotype" w:hAnsi="Palatino Linotype"/>
        </w:rPr>
        <w:t xml:space="preserve"> </w:t>
      </w:r>
      <w:r w:rsidRPr="00491444">
        <w:rPr>
          <w:rFonts w:ascii="Palatino Linotype" w:hAnsi="Palatino Linotype"/>
        </w:rPr>
        <w:t>in der Datenbank ist freiwillig</w:t>
      </w:r>
      <w:r w:rsidR="003170CF" w:rsidRPr="00491444">
        <w:rPr>
          <w:rFonts w:ascii="Palatino Linotype" w:hAnsi="Palatino Linotype"/>
        </w:rPr>
        <w:t>. A</w:t>
      </w:r>
      <w:r w:rsidR="00680449" w:rsidRPr="00491444">
        <w:rPr>
          <w:rFonts w:ascii="Palatino Linotype" w:hAnsi="Palatino Linotype"/>
        </w:rPr>
        <w:t xml:space="preserve">b dem 1. Januar 2022 dienen </w:t>
      </w:r>
      <w:r w:rsidRPr="00491444">
        <w:rPr>
          <w:rFonts w:ascii="Palatino Linotype" w:hAnsi="Palatino Linotype"/>
        </w:rPr>
        <w:t>die Einträge</w:t>
      </w:r>
      <w:r w:rsidR="005D183E" w:rsidRPr="00491444">
        <w:rPr>
          <w:rFonts w:ascii="Palatino Linotype" w:hAnsi="Palatino Linotype"/>
        </w:rPr>
        <w:t xml:space="preserve"> in</w:t>
      </w:r>
      <w:r w:rsidRPr="00491444">
        <w:rPr>
          <w:rFonts w:ascii="Palatino Linotype" w:hAnsi="Palatino Linotype"/>
        </w:rPr>
        <w:t xml:space="preserve"> der Datenbank als Grundlage für Ausnahmegenehmigungen für </w:t>
      </w:r>
      <w:r w:rsidR="00304E54" w:rsidRPr="00491444">
        <w:rPr>
          <w:rFonts w:ascii="Palatino Linotype" w:hAnsi="Palatino Linotype"/>
        </w:rPr>
        <w:t>den K</w:t>
      </w:r>
      <w:r w:rsidR="00680449" w:rsidRPr="00491444">
        <w:rPr>
          <w:rFonts w:ascii="Palatino Linotype" w:hAnsi="Palatino Linotype"/>
        </w:rPr>
        <w:t xml:space="preserve">auf </w:t>
      </w:r>
      <w:r w:rsidRPr="00491444">
        <w:rPr>
          <w:rFonts w:ascii="Palatino Linotype" w:hAnsi="Palatino Linotype"/>
        </w:rPr>
        <w:t>konventionelle</w:t>
      </w:r>
      <w:r w:rsidR="00680449" w:rsidRPr="00491444">
        <w:rPr>
          <w:rFonts w:ascii="Palatino Linotype" w:hAnsi="Palatino Linotype"/>
        </w:rPr>
        <w:t>r</w:t>
      </w:r>
      <w:r w:rsidRPr="00491444">
        <w:rPr>
          <w:rFonts w:ascii="Palatino Linotype" w:hAnsi="Palatino Linotype"/>
        </w:rPr>
        <w:t xml:space="preserve"> Tiere. Landwirt*innen und Anbieter*innen können</w:t>
      </w:r>
      <w:r w:rsidR="00F0265B" w:rsidRPr="00491444">
        <w:rPr>
          <w:rFonts w:ascii="Palatino Linotype" w:hAnsi="Palatino Linotype"/>
        </w:rPr>
        <w:t xml:space="preserve"> daher schon jetzt</w:t>
      </w:r>
      <w:r w:rsidRPr="00491444">
        <w:rPr>
          <w:rFonts w:ascii="Palatino Linotype" w:hAnsi="Palatino Linotype"/>
        </w:rPr>
        <w:t xml:space="preserve"> die Gelegenheit nutzen, sich mit dem </w:t>
      </w:r>
      <w:r w:rsidR="005D183E" w:rsidRPr="00491444">
        <w:rPr>
          <w:rFonts w:ascii="Palatino Linotype" w:hAnsi="Palatino Linotype"/>
        </w:rPr>
        <w:t>neuen System vertraut zu machen, denn ab 2022 muss jede</w:t>
      </w:r>
      <w:r w:rsidR="00680449" w:rsidRPr="00491444">
        <w:rPr>
          <w:rFonts w:ascii="Palatino Linotype" w:hAnsi="Palatino Linotype"/>
        </w:rPr>
        <w:t xml:space="preserve">r </w:t>
      </w:r>
      <w:r w:rsidR="00304E54" w:rsidRPr="00491444">
        <w:rPr>
          <w:rFonts w:ascii="Palatino Linotype" w:hAnsi="Palatino Linotype"/>
        </w:rPr>
        <w:t>K</w:t>
      </w:r>
      <w:r w:rsidR="00680449" w:rsidRPr="00491444">
        <w:rPr>
          <w:rFonts w:ascii="Palatino Linotype" w:hAnsi="Palatino Linotype"/>
        </w:rPr>
        <w:t xml:space="preserve">auf eines </w:t>
      </w:r>
      <w:r w:rsidR="00304E54" w:rsidRPr="00491444">
        <w:rPr>
          <w:rFonts w:ascii="Palatino Linotype" w:hAnsi="Palatino Linotype"/>
        </w:rPr>
        <w:t>Tiers</w:t>
      </w:r>
      <w:r w:rsidR="005D183E" w:rsidRPr="00491444">
        <w:rPr>
          <w:rFonts w:ascii="Palatino Linotype" w:hAnsi="Palatino Linotype"/>
        </w:rPr>
        <w:t xml:space="preserve"> </w:t>
      </w:r>
      <w:r w:rsidR="00680449" w:rsidRPr="00491444">
        <w:rPr>
          <w:rFonts w:ascii="Palatino Linotype" w:hAnsi="Palatino Linotype"/>
        </w:rPr>
        <w:t xml:space="preserve">aus konventioneller Herkunft </w:t>
      </w:r>
      <w:r w:rsidR="005D183E" w:rsidRPr="00491444">
        <w:rPr>
          <w:rFonts w:ascii="Palatino Linotype" w:hAnsi="Palatino Linotype"/>
        </w:rPr>
        <w:t>bei der jeweiligen Behörde beantragt werden.</w:t>
      </w:r>
    </w:p>
    <w:p w14:paraId="03DDD163" w14:textId="40FFEBEA" w:rsidR="00A571A5" w:rsidRPr="00491444" w:rsidRDefault="00491444" w:rsidP="00A571A5">
      <w:pPr>
        <w:rPr>
          <w:rFonts w:ascii="Palatino Linotype" w:hAnsi="Palatino Linotype"/>
        </w:rPr>
      </w:pPr>
      <w:r w:rsidRPr="00491444">
        <w:rPr>
          <w:rFonts w:ascii="Palatino Linotype" w:hAnsi="Palatino Linotype"/>
        </w:rPr>
        <w:t>Zukünftig</w:t>
      </w:r>
      <w:r w:rsidR="00A571A5" w:rsidRPr="00491444">
        <w:rPr>
          <w:rFonts w:ascii="Palatino Linotype" w:hAnsi="Palatino Linotype"/>
        </w:rPr>
        <w:t xml:space="preserve"> ist geplant, dass </w:t>
      </w:r>
      <w:r w:rsidR="00685083" w:rsidRPr="00491444">
        <w:rPr>
          <w:rFonts w:ascii="Palatino Linotype" w:hAnsi="Palatino Linotype"/>
        </w:rPr>
        <w:t xml:space="preserve">auch </w:t>
      </w:r>
      <w:r w:rsidR="00A571A5" w:rsidRPr="00491444">
        <w:rPr>
          <w:rFonts w:ascii="Palatino Linotype" w:hAnsi="Palatino Linotype"/>
        </w:rPr>
        <w:t>Anträge für den Zukauf von konventionellen sowie Tieren</w:t>
      </w:r>
      <w:r w:rsidR="00304E54" w:rsidRPr="00491444">
        <w:rPr>
          <w:rFonts w:ascii="Palatino Linotype" w:hAnsi="Palatino Linotype"/>
        </w:rPr>
        <w:t xml:space="preserve"> anderer Verbände</w:t>
      </w:r>
      <w:r w:rsidR="00A571A5" w:rsidRPr="00491444">
        <w:rPr>
          <w:rFonts w:ascii="Palatino Linotype" w:hAnsi="Palatino Linotype"/>
        </w:rPr>
        <w:t xml:space="preserve"> über die Datenbank abgewickelt werden können. Diese </w:t>
      </w:r>
      <w:r w:rsidR="00685083" w:rsidRPr="00491444">
        <w:rPr>
          <w:rFonts w:ascii="Palatino Linotype" w:hAnsi="Palatino Linotype"/>
        </w:rPr>
        <w:t>Funktion befindet sich in der Entwicklung und</w:t>
      </w:r>
      <w:r w:rsidR="003170CF" w:rsidRPr="00491444">
        <w:rPr>
          <w:rFonts w:ascii="Palatino Linotype" w:hAnsi="Palatino Linotype"/>
        </w:rPr>
        <w:t xml:space="preserve"> ist</w:t>
      </w:r>
      <w:r w:rsidR="00A571A5" w:rsidRPr="00491444">
        <w:rPr>
          <w:rFonts w:ascii="Palatino Linotype" w:hAnsi="Palatino Linotype"/>
        </w:rPr>
        <w:t xml:space="preserve"> </w:t>
      </w:r>
      <w:r w:rsidR="00685083" w:rsidRPr="00491444">
        <w:rPr>
          <w:rFonts w:ascii="Palatino Linotype" w:hAnsi="Palatino Linotype"/>
        </w:rPr>
        <w:t>aktuell</w:t>
      </w:r>
      <w:r w:rsidR="00A571A5" w:rsidRPr="00491444">
        <w:rPr>
          <w:rFonts w:ascii="Palatino Linotype" w:hAnsi="Palatino Linotype"/>
        </w:rPr>
        <w:t xml:space="preserve"> noch nicht verfügbar. </w:t>
      </w:r>
    </w:p>
    <w:p w14:paraId="6FB662BB" w14:textId="77777777" w:rsidR="005D183E" w:rsidRPr="00491444" w:rsidRDefault="005D183E" w:rsidP="005D183E">
      <w:pPr>
        <w:pStyle w:val="FiBLmmzwischentitel"/>
        <w:rPr>
          <w:rFonts w:ascii="Palatino Linotype" w:hAnsi="Palatino Linotype"/>
          <w:lang w:val="de-DE"/>
        </w:rPr>
      </w:pPr>
      <w:r w:rsidRPr="00491444">
        <w:rPr>
          <w:rFonts w:ascii="Palatino Linotype" w:hAnsi="Palatino Linotype"/>
          <w:lang w:val="de-DE"/>
        </w:rPr>
        <w:t>Workshop zu den Funktionen der Datenbank</w:t>
      </w:r>
    </w:p>
    <w:p w14:paraId="42F6A0BC" w14:textId="4AB2C4BB" w:rsidR="00A571A5" w:rsidRPr="00491444" w:rsidRDefault="005D183E" w:rsidP="00A571A5">
      <w:pPr>
        <w:rPr>
          <w:rFonts w:ascii="Palatino Linotype" w:hAnsi="Palatino Linotype"/>
        </w:rPr>
      </w:pPr>
      <w:r w:rsidRPr="00491444">
        <w:rPr>
          <w:rFonts w:ascii="Palatino Linotype" w:hAnsi="Palatino Linotype"/>
        </w:rPr>
        <w:t>Am</w:t>
      </w:r>
      <w:r w:rsidR="00A571A5" w:rsidRPr="00491444">
        <w:rPr>
          <w:rFonts w:ascii="Palatino Linotype" w:hAnsi="Palatino Linotype"/>
        </w:rPr>
        <w:t xml:space="preserve"> </w:t>
      </w:r>
      <w:r w:rsidR="00685083" w:rsidRPr="00491444">
        <w:rPr>
          <w:rFonts w:ascii="Palatino Linotype" w:hAnsi="Palatino Linotype"/>
          <w:b/>
        </w:rPr>
        <w:t xml:space="preserve">Montag, </w:t>
      </w:r>
      <w:r w:rsidR="00A571A5" w:rsidRPr="00491444">
        <w:rPr>
          <w:rFonts w:ascii="Palatino Linotype" w:hAnsi="Palatino Linotype"/>
          <w:b/>
        </w:rPr>
        <w:t>19. Juli</w:t>
      </w:r>
      <w:r w:rsidR="00A571A5" w:rsidRPr="00491444">
        <w:rPr>
          <w:rFonts w:ascii="Palatino Linotype" w:hAnsi="Palatino Linotype"/>
        </w:rPr>
        <w:t xml:space="preserve"> </w:t>
      </w:r>
      <w:r w:rsidR="00A571A5" w:rsidRPr="00491444">
        <w:rPr>
          <w:rFonts w:ascii="Palatino Linotype" w:hAnsi="Palatino Linotype"/>
          <w:b/>
        </w:rPr>
        <w:t>von 10</w:t>
      </w:r>
      <w:r w:rsidR="00685083" w:rsidRPr="00491444">
        <w:rPr>
          <w:rFonts w:ascii="Palatino Linotype" w:hAnsi="Palatino Linotype"/>
          <w:b/>
        </w:rPr>
        <w:t> – </w:t>
      </w:r>
      <w:r w:rsidR="00A571A5" w:rsidRPr="00491444">
        <w:rPr>
          <w:rFonts w:ascii="Palatino Linotype" w:hAnsi="Palatino Linotype"/>
          <w:b/>
        </w:rPr>
        <w:t>11</w:t>
      </w:r>
      <w:r w:rsidR="00685083" w:rsidRPr="00491444">
        <w:rPr>
          <w:rFonts w:ascii="Palatino Linotype" w:hAnsi="Palatino Linotype"/>
          <w:b/>
        </w:rPr>
        <w:t> </w:t>
      </w:r>
      <w:r w:rsidR="00A571A5" w:rsidRPr="00491444">
        <w:rPr>
          <w:rFonts w:ascii="Palatino Linotype" w:hAnsi="Palatino Linotype"/>
          <w:b/>
        </w:rPr>
        <w:t>Uhr</w:t>
      </w:r>
      <w:r w:rsidR="00A571A5" w:rsidRPr="00491444">
        <w:rPr>
          <w:rFonts w:ascii="Palatino Linotype" w:hAnsi="Palatino Linotype"/>
        </w:rPr>
        <w:t xml:space="preserve"> </w:t>
      </w:r>
      <w:r w:rsidRPr="00491444">
        <w:rPr>
          <w:rFonts w:ascii="Palatino Linotype" w:hAnsi="Palatino Linotype"/>
        </w:rPr>
        <w:t>wird ein kostenloser</w:t>
      </w:r>
      <w:r w:rsidR="00A571A5" w:rsidRPr="00491444">
        <w:rPr>
          <w:rFonts w:ascii="Palatino Linotype" w:hAnsi="Palatino Linotype"/>
        </w:rPr>
        <w:t xml:space="preserve"> </w:t>
      </w:r>
      <w:r w:rsidR="001E029E" w:rsidRPr="00491444">
        <w:rPr>
          <w:rFonts w:ascii="Palatino Linotype" w:hAnsi="Palatino Linotype"/>
        </w:rPr>
        <w:t>O</w:t>
      </w:r>
      <w:r w:rsidR="00A571A5" w:rsidRPr="00491444">
        <w:rPr>
          <w:rFonts w:ascii="Palatino Linotype" w:hAnsi="Palatino Linotype"/>
        </w:rPr>
        <w:t>nline-Workshop</w:t>
      </w:r>
      <w:r w:rsidRPr="00491444">
        <w:rPr>
          <w:rFonts w:ascii="Palatino Linotype" w:hAnsi="Palatino Linotype"/>
        </w:rPr>
        <w:t xml:space="preserve"> angeboten</w:t>
      </w:r>
      <w:r w:rsidR="00A571A5" w:rsidRPr="00491444">
        <w:rPr>
          <w:rFonts w:ascii="Palatino Linotype" w:hAnsi="Palatino Linotype"/>
        </w:rPr>
        <w:t xml:space="preserve">, in </w:t>
      </w:r>
      <w:r w:rsidRPr="00491444">
        <w:rPr>
          <w:rFonts w:ascii="Palatino Linotype" w:hAnsi="Palatino Linotype"/>
        </w:rPr>
        <w:t>dem</w:t>
      </w:r>
      <w:r w:rsidR="00A571A5" w:rsidRPr="00491444">
        <w:rPr>
          <w:rFonts w:ascii="Palatino Linotype" w:hAnsi="Palatino Linotype"/>
        </w:rPr>
        <w:t xml:space="preserve"> die Funktionen der Tierdatenbank vor</w:t>
      </w:r>
      <w:r w:rsidRPr="00491444">
        <w:rPr>
          <w:rFonts w:ascii="Palatino Linotype" w:hAnsi="Palatino Linotype"/>
        </w:rPr>
        <w:t xml:space="preserve">gestellt und Fragen dazu beantwortet werden. </w:t>
      </w:r>
      <w:r w:rsidR="00685083" w:rsidRPr="00491444">
        <w:rPr>
          <w:rFonts w:ascii="Palatino Linotype" w:hAnsi="Palatino Linotype"/>
        </w:rPr>
        <w:t>Bei</w:t>
      </w:r>
      <w:r w:rsidR="00A571A5" w:rsidRPr="00491444">
        <w:rPr>
          <w:rFonts w:ascii="Palatino Linotype" w:hAnsi="Palatino Linotype"/>
        </w:rPr>
        <w:t xml:space="preserve"> Interesse, an diesem Workshop teilzunehmen, senden Sie bitte eine kurze E-Mail an </w:t>
      </w:r>
      <w:hyperlink r:id="rId10" w:history="1">
        <w:r w:rsidR="00A571A5" w:rsidRPr="00491444">
          <w:rPr>
            <w:rStyle w:val="Hyperlink"/>
            <w:rFonts w:ascii="Palatino Linotype" w:hAnsi="Palatino Linotype"/>
          </w:rPr>
          <w:t>organicxlivestock@fibl.org</w:t>
        </w:r>
      </w:hyperlink>
      <w:r w:rsidR="00A571A5" w:rsidRPr="00491444">
        <w:rPr>
          <w:rFonts w:ascii="Palatino Linotype" w:hAnsi="Palatino Linotype"/>
        </w:rPr>
        <w:t xml:space="preserve">. </w:t>
      </w:r>
      <w:r w:rsidR="003170CF" w:rsidRPr="00491444">
        <w:rPr>
          <w:rFonts w:ascii="Palatino Linotype" w:hAnsi="Palatino Linotype"/>
        </w:rPr>
        <w:t xml:space="preserve">Für </w:t>
      </w:r>
      <w:r w:rsidRPr="00491444">
        <w:rPr>
          <w:rFonts w:ascii="Palatino Linotype" w:hAnsi="Palatino Linotype"/>
        </w:rPr>
        <w:t>Fragen stehen Babette Reusch (</w:t>
      </w:r>
      <w:hyperlink r:id="rId11" w:history="1">
        <w:r w:rsidRPr="00491444">
          <w:rPr>
            <w:rStyle w:val="Hyperlink"/>
            <w:rFonts w:ascii="Palatino Linotype" w:hAnsi="Palatino Linotype"/>
          </w:rPr>
          <w:t>babette.reusch@fibl.org</w:t>
        </w:r>
      </w:hyperlink>
      <w:r w:rsidRPr="00491444">
        <w:rPr>
          <w:rFonts w:ascii="Palatino Linotype" w:hAnsi="Palatino Linotype"/>
        </w:rPr>
        <w:t>) und Xenia</w:t>
      </w:r>
      <w:r w:rsidR="00A571A5" w:rsidRPr="00491444">
        <w:rPr>
          <w:rFonts w:ascii="Palatino Linotype" w:hAnsi="Palatino Linotype"/>
        </w:rPr>
        <w:t xml:space="preserve"> Gatzert (</w:t>
      </w:r>
      <w:hyperlink r:id="rId12" w:history="1">
        <w:r w:rsidR="00A571A5" w:rsidRPr="00491444">
          <w:rPr>
            <w:rStyle w:val="Hyperlink"/>
            <w:rFonts w:ascii="Palatino Linotype" w:hAnsi="Palatino Linotype"/>
          </w:rPr>
          <w:t>xenia.gatzert@fibl.org</w:t>
        </w:r>
      </w:hyperlink>
      <w:r w:rsidRPr="00491444">
        <w:rPr>
          <w:rFonts w:ascii="Palatino Linotype" w:hAnsi="Palatino Linotype"/>
        </w:rPr>
        <w:t>) zur Verfügung.</w:t>
      </w:r>
    </w:p>
    <w:p w14:paraId="0A812F6E" w14:textId="72BCE53C" w:rsidR="00292E9A" w:rsidRPr="00491444" w:rsidRDefault="00292E9A" w:rsidP="00A571A5">
      <w:pPr>
        <w:rPr>
          <w:rFonts w:ascii="Palatino Linotype" w:hAnsi="Palatino Linotype"/>
        </w:rPr>
      </w:pPr>
      <w:r w:rsidRPr="00491444">
        <w:rPr>
          <w:rFonts w:ascii="Palatino Linotype" w:hAnsi="Palatino Linotype"/>
        </w:rPr>
        <w:lastRenderedPageBreak/>
        <w:t>Das Projekt wird gefördert durch das Bundesministerium für Ernährung und Landwirtschaft aufgrund eines Beschlusses des Deutschen Bundestages</w:t>
      </w:r>
      <w:r w:rsidR="005D4259" w:rsidRPr="00491444">
        <w:rPr>
          <w:rFonts w:ascii="Palatino Linotype" w:hAnsi="Palatino Linotype"/>
        </w:rPr>
        <w:t xml:space="preserve"> im Rahmen des BÖLN</w:t>
      </w:r>
      <w:r w:rsidRPr="00491444">
        <w:rPr>
          <w:rFonts w:ascii="Palatino Linotype" w:hAnsi="Palatino Linotype"/>
        </w:rPr>
        <w:t xml:space="preserve"> (FKZ 2818OE089). Weitere Informationen zum Projekt finden Sie </w:t>
      </w:r>
      <w:r w:rsidR="00685083" w:rsidRPr="00491444">
        <w:rPr>
          <w:rFonts w:ascii="Palatino Linotype" w:hAnsi="Palatino Linotype"/>
        </w:rPr>
        <w:t>unter</w:t>
      </w:r>
      <w:r w:rsidRPr="00491444">
        <w:rPr>
          <w:rFonts w:ascii="Palatino Linotype" w:hAnsi="Palatino Linotype"/>
        </w:rPr>
        <w:t xml:space="preserve"> </w:t>
      </w:r>
      <w:hyperlink r:id="rId13" w:history="1">
        <w:r w:rsidRPr="00491444">
          <w:rPr>
            <w:rStyle w:val="Hyperlink"/>
            <w:rFonts w:ascii="Palatino Linotype" w:hAnsi="Palatino Linotype"/>
          </w:rPr>
          <w:t>https://www.fibl.org/de/themen/projektdatenbank/projektitem/project/1671.html</w:t>
        </w:r>
      </w:hyperlink>
      <w:r w:rsidRPr="00491444">
        <w:rPr>
          <w:rFonts w:ascii="Palatino Linotype" w:hAnsi="Palatino Linotype"/>
        </w:rPr>
        <w:t>.</w:t>
      </w:r>
    </w:p>
    <w:p w14:paraId="19054E5A" w14:textId="1B8C3790" w:rsidR="00A561D0" w:rsidRPr="00491444" w:rsidRDefault="00491444" w:rsidP="00A561D0">
      <w:pPr>
        <w:pStyle w:val="FiBLmmstandard"/>
        <w:rPr>
          <w:lang w:val="de-DE"/>
        </w:rPr>
      </w:pPr>
      <w:r w:rsidRPr="00491444">
        <w:rPr>
          <w:lang w:val="de-DE"/>
        </w:rPr>
        <w:t>2.000</w:t>
      </w:r>
      <w:r w:rsidR="00A561D0" w:rsidRPr="00491444">
        <w:rPr>
          <w:lang w:val="de-DE"/>
        </w:rPr>
        <w:t xml:space="preserve"> Zeichen, Abdruck honorarfrei, um ein Belegexemplar wird gebeten.</w:t>
      </w:r>
    </w:p>
    <w:p w14:paraId="7B9B9FCB" w14:textId="20465A9E" w:rsidR="00CD4B01" w:rsidRPr="00D76B7B" w:rsidRDefault="00491444" w:rsidP="00A561D0">
      <w:pPr>
        <w:pStyle w:val="FiBLmmzusatzinfo"/>
        <w:rPr>
          <w:lang w:val="de-DE"/>
        </w:rPr>
      </w:pPr>
      <w:r>
        <w:rPr>
          <w:lang w:val="de-DE"/>
        </w:rPr>
        <w:t>FiBL-Kontakt</w:t>
      </w:r>
    </w:p>
    <w:p w14:paraId="1C4E2B6E" w14:textId="77777777" w:rsidR="003C6406" w:rsidRPr="00D76B7B" w:rsidRDefault="005D183E" w:rsidP="00866E96">
      <w:pPr>
        <w:pStyle w:val="FiBLmmaufzhlungszeichen"/>
        <w:rPr>
          <w:lang w:val="de-DE"/>
        </w:rPr>
      </w:pPr>
      <w:r>
        <w:rPr>
          <w:lang w:val="de-DE"/>
        </w:rPr>
        <w:t>Xenia Gatzert</w:t>
      </w:r>
      <w:r w:rsidR="00A561D0" w:rsidRPr="00D76B7B">
        <w:rPr>
          <w:lang w:val="de-DE"/>
        </w:rPr>
        <w:t xml:space="preserve"> </w:t>
      </w:r>
      <w:r w:rsidR="003C4537" w:rsidRPr="00D76B7B">
        <w:rPr>
          <w:lang w:val="de-DE"/>
        </w:rPr>
        <w:br/>
      </w:r>
      <w:r w:rsidR="0001151E" w:rsidRPr="00D76B7B">
        <w:rPr>
          <w:lang w:val="de-DE"/>
        </w:rPr>
        <w:t>Tel</w:t>
      </w:r>
      <w:r w:rsidR="00866E96" w:rsidRPr="00D76B7B">
        <w:rPr>
          <w:lang w:val="de-DE"/>
        </w:rPr>
        <w:t xml:space="preserve"> +4</w:t>
      </w:r>
      <w:r w:rsidR="00A561D0" w:rsidRPr="00D76B7B">
        <w:rPr>
          <w:lang w:val="de-DE"/>
        </w:rPr>
        <w:t>9</w:t>
      </w:r>
      <w:r w:rsidR="00866E96" w:rsidRPr="00D76B7B">
        <w:rPr>
          <w:lang w:val="de-DE"/>
        </w:rPr>
        <w:t xml:space="preserve"> 6</w:t>
      </w:r>
      <w:r w:rsidR="00A561D0" w:rsidRPr="00D76B7B">
        <w:rPr>
          <w:lang w:val="de-DE"/>
        </w:rPr>
        <w:t>9</w:t>
      </w:r>
      <w:r w:rsidR="00866E96" w:rsidRPr="00D76B7B">
        <w:rPr>
          <w:lang w:val="de-DE"/>
        </w:rPr>
        <w:t> </w:t>
      </w:r>
      <w:r w:rsidR="00A561D0" w:rsidRPr="00D76B7B">
        <w:rPr>
          <w:lang w:val="de-DE"/>
        </w:rPr>
        <w:t xml:space="preserve">7137699- </w:t>
      </w:r>
      <w:r>
        <w:rPr>
          <w:lang w:val="de-DE"/>
        </w:rPr>
        <w:t>62</w:t>
      </w:r>
      <w:r w:rsidR="00866E96" w:rsidRPr="00D76B7B">
        <w:rPr>
          <w:lang w:val="de-DE"/>
        </w:rPr>
        <w:t xml:space="preserve">, E-Mail </w:t>
      </w:r>
      <w:hyperlink r:id="rId14" w:history="1">
        <w:r w:rsidRPr="00DA4282">
          <w:rPr>
            <w:rStyle w:val="Hyperlink"/>
            <w:lang w:val="de-DE"/>
          </w:rPr>
          <w:t>xenia.gatzert@fibl.org</w:t>
        </w:r>
      </w:hyperlink>
    </w:p>
    <w:p w14:paraId="7DE4D806" w14:textId="77777777" w:rsidR="00CD4B01" w:rsidRDefault="00CD4B01" w:rsidP="00CD4B01">
      <w:pPr>
        <w:pStyle w:val="FiBLmmzusatzinfo"/>
        <w:rPr>
          <w:lang w:val="de-DE"/>
        </w:rPr>
      </w:pPr>
      <w:r w:rsidRPr="00D76B7B">
        <w:rPr>
          <w:lang w:val="de-DE"/>
        </w:rPr>
        <w:t>Partner</w:t>
      </w:r>
    </w:p>
    <w:p w14:paraId="4F405FCE" w14:textId="77777777" w:rsidR="005D183E" w:rsidRPr="00D76B7B" w:rsidRDefault="005D183E" w:rsidP="00CD4B01">
      <w:pPr>
        <w:pStyle w:val="FiBLmmzusatzinfo"/>
        <w:rPr>
          <w:lang w:val="de-DE"/>
        </w:rPr>
      </w:pPr>
      <w:r w:rsidRPr="00F61EC9">
        <w:rPr>
          <w:noProof/>
          <w:lang w:val="de-DE" w:eastAsia="de-DE"/>
        </w:rPr>
        <w:drawing>
          <wp:anchor distT="0" distB="0" distL="114300" distR="114300" simplePos="0" relativeHeight="251658240" behindDoc="0" locked="0" layoutInCell="1" allowOverlap="1" wp14:anchorId="7E16E243" wp14:editId="13EB78E6">
            <wp:simplePos x="0" y="0"/>
            <wp:positionH relativeFrom="column">
              <wp:posOffset>0</wp:posOffset>
            </wp:positionH>
            <wp:positionV relativeFrom="paragraph">
              <wp:posOffset>176530</wp:posOffset>
            </wp:positionV>
            <wp:extent cx="3324412" cy="1695450"/>
            <wp:effectExtent l="0" t="0" r="9525" b="0"/>
            <wp:wrapSquare wrapText="bothSides"/>
            <wp:docPr id="2" name="Grafik 2" descr="C:\Users\Xenia.Gatzert\AppData\Local\Microsoft\Windows\INetCache\Content.Outlook\WWGD6VDD\bmel_boeln_foerderzusat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Xenia.Gatzert\AppData\Local\Microsoft\Windows\INetCache\Content.Outlook\WWGD6VDD\bmel_boeln_foerderzusatz.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24412" cy="1695450"/>
                    </a:xfrm>
                    <a:prstGeom prst="rect">
                      <a:avLst/>
                    </a:prstGeom>
                    <a:noFill/>
                    <a:ln>
                      <a:noFill/>
                    </a:ln>
                  </pic:spPr>
                </pic:pic>
              </a:graphicData>
            </a:graphic>
          </wp:anchor>
        </w:drawing>
      </w:r>
    </w:p>
    <w:p w14:paraId="4B89DB62" w14:textId="77777777" w:rsidR="00491444" w:rsidRDefault="00491444" w:rsidP="00195EC7">
      <w:pPr>
        <w:pStyle w:val="FiBLmmzusatzinfo"/>
        <w:rPr>
          <w:lang w:val="de-DE"/>
        </w:rPr>
      </w:pPr>
    </w:p>
    <w:p w14:paraId="02B2118D" w14:textId="77777777" w:rsidR="00491444" w:rsidRDefault="00491444" w:rsidP="00195EC7">
      <w:pPr>
        <w:pStyle w:val="FiBLmmzusatzinfo"/>
        <w:rPr>
          <w:lang w:val="de-DE"/>
        </w:rPr>
      </w:pPr>
    </w:p>
    <w:p w14:paraId="045804A0" w14:textId="77777777" w:rsidR="00491444" w:rsidRDefault="00491444" w:rsidP="00195EC7">
      <w:pPr>
        <w:pStyle w:val="FiBLmmzusatzinfo"/>
        <w:rPr>
          <w:lang w:val="de-DE"/>
        </w:rPr>
      </w:pPr>
    </w:p>
    <w:p w14:paraId="3FB61CA8" w14:textId="77777777" w:rsidR="00491444" w:rsidRDefault="00491444" w:rsidP="00195EC7">
      <w:pPr>
        <w:pStyle w:val="FiBLmmzusatzinfo"/>
        <w:rPr>
          <w:lang w:val="de-DE"/>
        </w:rPr>
      </w:pPr>
    </w:p>
    <w:p w14:paraId="73A844F7" w14:textId="77777777" w:rsidR="00195EC7" w:rsidRPr="00D76B7B" w:rsidRDefault="00195EC7" w:rsidP="00195EC7">
      <w:pPr>
        <w:pStyle w:val="FiBLmmzusatzinfo"/>
        <w:rPr>
          <w:lang w:val="de-DE"/>
        </w:rPr>
      </w:pPr>
      <w:r w:rsidRPr="00D76B7B">
        <w:rPr>
          <w:lang w:val="de-DE"/>
        </w:rPr>
        <w:t>Links</w:t>
      </w:r>
    </w:p>
    <w:p w14:paraId="196A9D7C" w14:textId="77777777" w:rsidR="00685083" w:rsidRDefault="0020052B" w:rsidP="00A561D0">
      <w:pPr>
        <w:pStyle w:val="FiBLmmstandard"/>
        <w:rPr>
          <w:rStyle w:val="Hyperlink"/>
          <w:lang w:val="de-DE"/>
        </w:rPr>
      </w:pPr>
      <w:hyperlink r:id="rId16" w:history="1">
        <w:r w:rsidR="00685083" w:rsidRPr="008A6EB2">
          <w:rPr>
            <w:rStyle w:val="Hyperlink"/>
            <w:lang w:val="de-DE"/>
          </w:rPr>
          <w:t>https://organicxlivestock.de/</w:t>
        </w:r>
      </w:hyperlink>
    </w:p>
    <w:p w14:paraId="2A286B4D" w14:textId="77777777" w:rsidR="00A561D0" w:rsidRDefault="0020052B" w:rsidP="00A561D0">
      <w:pPr>
        <w:pStyle w:val="FiBLmmstandard"/>
        <w:rPr>
          <w:rStyle w:val="Hyperlink"/>
          <w:lang w:val="de-DE"/>
        </w:rPr>
      </w:pPr>
      <w:hyperlink r:id="rId17" w:history="1">
        <w:r w:rsidR="00F61EC9" w:rsidRPr="00DA4282">
          <w:rPr>
            <w:rStyle w:val="Hyperlink"/>
            <w:lang w:val="de-DE"/>
          </w:rPr>
          <w:t>www.fibl.org/de/medien.html</w:t>
        </w:r>
      </w:hyperlink>
    </w:p>
    <w:p w14:paraId="5344C779" w14:textId="723CED61" w:rsidR="006362B0" w:rsidRDefault="006362B0" w:rsidP="006362B0">
      <w:pPr>
        <w:pStyle w:val="FiBLmmzusatzinfo"/>
        <w:rPr>
          <w:lang w:val="de-DE"/>
        </w:rPr>
      </w:pPr>
      <w:r w:rsidRPr="006362B0">
        <w:lastRenderedPageBreak/>
        <w:t>Foto</w:t>
      </w:r>
    </w:p>
    <w:p w14:paraId="10A5490C" w14:textId="77777777" w:rsidR="00F61EC9" w:rsidRDefault="006362B0" w:rsidP="00A561D0">
      <w:pPr>
        <w:pStyle w:val="FiBLmmstandard"/>
        <w:rPr>
          <w:lang w:val="de-DE"/>
        </w:rPr>
      </w:pPr>
      <w:r>
        <w:rPr>
          <w:noProof/>
          <w:lang w:val="de-DE" w:eastAsia="de-DE"/>
        </w:rPr>
        <w:drawing>
          <wp:inline distT="0" distB="0" distL="0" distR="0" wp14:anchorId="59E736CD" wp14:editId="162E33D6">
            <wp:extent cx="4859655" cy="1778635"/>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859655" cy="1778635"/>
                    </a:xfrm>
                    <a:prstGeom prst="rect">
                      <a:avLst/>
                    </a:prstGeom>
                  </pic:spPr>
                </pic:pic>
              </a:graphicData>
            </a:graphic>
          </wp:inline>
        </w:drawing>
      </w:r>
    </w:p>
    <w:p w14:paraId="2FF00DE7" w14:textId="77777777" w:rsidR="006362B0" w:rsidRPr="00D76B7B" w:rsidRDefault="006362B0" w:rsidP="00A561D0">
      <w:pPr>
        <w:pStyle w:val="FiBLmmstandard"/>
        <w:rPr>
          <w:lang w:val="de-DE"/>
        </w:rPr>
      </w:pPr>
      <w:r>
        <w:t xml:space="preserve">Bildunterschrift: Neue Verfügbarkeitsdatenbank für ökologische Tiere </w:t>
      </w:r>
      <w:r w:rsidR="00292E9A">
        <w:t xml:space="preserve">jetzt </w:t>
      </w:r>
      <w:r>
        <w:t>online</w:t>
      </w:r>
    </w:p>
    <w:p w14:paraId="275227C4" w14:textId="77777777" w:rsidR="002C0814" w:rsidRPr="00D76B7B" w:rsidRDefault="002C0814" w:rsidP="00940431">
      <w:pPr>
        <w:pStyle w:val="FiBLmmerluterungtitel"/>
        <w:ind w:right="140"/>
        <w:rPr>
          <w:lang w:val="de-DE"/>
        </w:rPr>
      </w:pPr>
      <w:r w:rsidRPr="00D76B7B">
        <w:rPr>
          <w:lang w:val="de-DE"/>
        </w:rPr>
        <w:t>Über das FiBL</w:t>
      </w:r>
    </w:p>
    <w:p w14:paraId="15CC63AC" w14:textId="77777777" w:rsidR="002D757B" w:rsidRPr="00D76B7B" w:rsidRDefault="00F3478B" w:rsidP="00F3478B">
      <w:pPr>
        <w:pStyle w:val="FiBLmmerluterung"/>
        <w:ind w:right="140"/>
      </w:pPr>
      <w:r>
        <w:t>Das Forschungsinstitut für biologischen Landbau (FiBL) ist eine der weltweit führenden Forschungseinrichtungen im Bereich der ökologischen Landwirtschaft. Die Stärken des FiBL sind interdisziplinäre Forschung, gemeinsame Innovationen mit Landwirt*innen und der Lebensmittelbranche sowie ein rascher Wissenstransfer. Der FiBL Gruppe gehören derzeit FIBL Schweiz (gegründet 1973), FiBL Deutschland (2001), FiBL Österreich (2004), OEMKI (ungarisches Forschungsinstitut für biologischen Landbau, 2011), FiBL Frankreich (2017) und das gemeinsam von den fünf nationalen Instituten getragene FiBL Europe (2017) an. An den verschiedenen Standorten sind rund 300 Mitarbeitende tätig. www.fibl.org</w:t>
      </w:r>
    </w:p>
    <w:sectPr w:rsidR="002D757B" w:rsidRPr="00D76B7B" w:rsidSect="00EF52FE">
      <w:footerReference w:type="default" r:id="rId19"/>
      <w:type w:val="continuous"/>
      <w:pgSz w:w="11906" w:h="16838"/>
      <w:pgMar w:top="2268" w:right="1985" w:bottom="1701" w:left="2268" w:header="1134"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3D4497D" w14:textId="77777777" w:rsidR="0020052B" w:rsidRDefault="0020052B" w:rsidP="00F53AA9">
      <w:pPr>
        <w:spacing w:after="0" w:line="240" w:lineRule="auto"/>
      </w:pPr>
      <w:r>
        <w:separator/>
      </w:r>
    </w:p>
  </w:endnote>
  <w:endnote w:type="continuationSeparator" w:id="0">
    <w:p w14:paraId="64492892" w14:textId="77777777" w:rsidR="0020052B" w:rsidRDefault="0020052B" w:rsidP="00F53A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Palatino Linotype">
    <w:panose1 w:val="02040502050505030304"/>
    <w:charset w:val="00"/>
    <w:family w:val="roman"/>
    <w:pitch w:val="variable"/>
    <w:sig w:usb0="E0000287" w:usb1="40000013" w:usb2="00000000" w:usb3="00000000" w:csb0="0000019F" w:csb1="00000000"/>
  </w:font>
  <w:font w:name="Gill Sans MT">
    <w:altName w:val="Arial"/>
    <w:panose1 w:val="020B0502020104020203"/>
    <w:charset w:val="00"/>
    <w:family w:val="swiss"/>
    <w:pitch w:val="variable"/>
    <w:sig w:usb0="00000007" w:usb1="00000000" w:usb2="00000000" w:usb3="00000000" w:csb0="00000003" w:csb1="00000000"/>
  </w:font>
  <w:font w:name="Sitka Text">
    <w:panose1 w:val="02000505000000020004"/>
    <w:charset w:val="00"/>
    <w:family w:val="auto"/>
    <w:pitch w:val="variable"/>
    <w:sig w:usb0="A00002EF" w:usb1="4000204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362" w:type="dxa"/>
      <w:tblInd w:w="-426" w:type="dxa"/>
      <w:tblCellMar>
        <w:left w:w="0" w:type="dxa"/>
        <w:right w:w="0" w:type="dxa"/>
      </w:tblCellMar>
      <w:tblLook w:val="04A0" w:firstRow="1" w:lastRow="0" w:firstColumn="1" w:lastColumn="0" w:noHBand="0" w:noVBand="1"/>
    </w:tblPr>
    <w:tblGrid>
      <w:gridCol w:w="9362"/>
    </w:tblGrid>
    <w:tr w:rsidR="00EF52FE" w:rsidRPr="00EB7712" w14:paraId="3AE765C7" w14:textId="77777777" w:rsidTr="00C21DCD">
      <w:trPr>
        <w:trHeight w:val="20"/>
      </w:trPr>
      <w:tc>
        <w:tcPr>
          <w:tcW w:w="9362" w:type="dxa"/>
          <w:shd w:val="clear" w:color="auto" w:fill="auto"/>
        </w:tcPr>
        <w:p w14:paraId="1EB77424" w14:textId="77777777" w:rsidR="00EF52FE" w:rsidRDefault="00EF52FE" w:rsidP="00EF52FE">
          <w:pPr>
            <w:pStyle w:val="FiBLmmfusszeile"/>
          </w:pPr>
          <w:r>
            <w:t>Forschungsinstitut für biologischen Landbau (FiBL) | Postfach 90 01 63 | 60441 Frankfurt am Main</w:t>
          </w:r>
        </w:p>
        <w:p w14:paraId="7EEF3C40" w14:textId="77777777" w:rsidR="00EF52FE" w:rsidRPr="008A6B50" w:rsidRDefault="00EF52FE" w:rsidP="00EF52FE">
          <w:pPr>
            <w:pStyle w:val="FiBLmmfusszeile"/>
          </w:pPr>
          <w:r>
            <w:t>Tel. +49 69 7137699-0 | Fax +49 69 7137699-9 | info.deutschland@fibl.org | www.fibl.org</w:t>
          </w:r>
        </w:p>
      </w:tc>
    </w:tr>
  </w:tbl>
  <w:p w14:paraId="5A3846F4" w14:textId="77777777" w:rsidR="00D142E7" w:rsidRPr="00F73377" w:rsidRDefault="00D142E7" w:rsidP="00F73377">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369" w:type="dxa"/>
      <w:tblInd w:w="-431" w:type="dxa"/>
      <w:tblCellMar>
        <w:left w:w="0" w:type="dxa"/>
        <w:right w:w="0" w:type="dxa"/>
      </w:tblCellMar>
      <w:tblLook w:val="04A0" w:firstRow="1" w:lastRow="0" w:firstColumn="1" w:lastColumn="0" w:noHBand="0" w:noVBand="1"/>
    </w:tblPr>
    <w:tblGrid>
      <w:gridCol w:w="7939"/>
      <w:gridCol w:w="430"/>
    </w:tblGrid>
    <w:tr w:rsidR="00DA14CE" w:rsidRPr="00EB7712" w14:paraId="3118003C" w14:textId="77777777" w:rsidTr="00C21DCD">
      <w:trPr>
        <w:trHeight w:val="20"/>
      </w:trPr>
      <w:tc>
        <w:tcPr>
          <w:tcW w:w="7939" w:type="dxa"/>
          <w:shd w:val="clear" w:color="auto" w:fill="auto"/>
        </w:tcPr>
        <w:p w14:paraId="6DCB56EE" w14:textId="0EE14F83" w:rsidR="00DA14CE" w:rsidRPr="001926E1" w:rsidRDefault="00DA14CE" w:rsidP="005D183E">
          <w:pPr>
            <w:pStyle w:val="FiBLmmfusszeile"/>
            <w:spacing w:line="240" w:lineRule="auto"/>
            <w:ind w:right="0"/>
          </w:pPr>
          <w:r>
            <w:t xml:space="preserve">Medienmitteilung vom </w:t>
          </w:r>
          <w:r w:rsidR="00304E54">
            <w:t>23</w:t>
          </w:r>
          <w:r w:rsidR="005D183E">
            <w:t>.06.2021</w:t>
          </w:r>
        </w:p>
      </w:tc>
      <w:tc>
        <w:tcPr>
          <w:tcW w:w="430" w:type="dxa"/>
          <w:shd w:val="clear" w:color="auto" w:fill="auto"/>
        </w:tcPr>
        <w:p w14:paraId="2CD2E13F" w14:textId="77777777" w:rsidR="00DA14CE" w:rsidRPr="00DA14CE" w:rsidRDefault="00DA14CE" w:rsidP="00C21DCD">
          <w:pPr>
            <w:pStyle w:val="FiBLmmseitennummer"/>
            <w:spacing w:line="240" w:lineRule="auto"/>
            <w:ind w:right="0"/>
          </w:pPr>
          <w:r w:rsidRPr="00DA14CE">
            <w:fldChar w:fldCharType="begin"/>
          </w:r>
          <w:r w:rsidRPr="00DA14CE">
            <w:instrText xml:space="preserve"> PAGE   \* MERGEFORMAT </w:instrText>
          </w:r>
          <w:r w:rsidRPr="00DA14CE">
            <w:fldChar w:fldCharType="separate"/>
          </w:r>
          <w:r w:rsidR="007839DD">
            <w:rPr>
              <w:noProof/>
            </w:rPr>
            <w:t>3</w:t>
          </w:r>
          <w:r w:rsidRPr="00DA14CE">
            <w:fldChar w:fldCharType="end"/>
          </w:r>
        </w:p>
      </w:tc>
    </w:tr>
  </w:tbl>
  <w:p w14:paraId="00CDC92E" w14:textId="77777777" w:rsidR="00DA14CE" w:rsidRPr="00F73377" w:rsidRDefault="00DA14CE" w:rsidP="00C21DCD">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CB7E316" w14:textId="77777777" w:rsidR="0020052B" w:rsidRDefault="0020052B" w:rsidP="00F53AA9">
      <w:pPr>
        <w:spacing w:after="0" w:line="240" w:lineRule="auto"/>
      </w:pPr>
      <w:r>
        <w:separator/>
      </w:r>
    </w:p>
  </w:footnote>
  <w:footnote w:type="continuationSeparator" w:id="0">
    <w:p w14:paraId="65B378C1" w14:textId="77777777" w:rsidR="0020052B" w:rsidRDefault="0020052B" w:rsidP="00F53AA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95" w:type="dxa"/>
      <w:tblInd w:w="-340" w:type="dxa"/>
      <w:tblCellMar>
        <w:left w:w="0" w:type="dxa"/>
        <w:right w:w="0" w:type="dxa"/>
      </w:tblCellMar>
      <w:tblLook w:val="04A0" w:firstRow="1" w:lastRow="0" w:firstColumn="1" w:lastColumn="0" w:noHBand="0" w:noVBand="1"/>
    </w:tblPr>
    <w:tblGrid>
      <w:gridCol w:w="1616"/>
      <w:gridCol w:w="4111"/>
      <w:gridCol w:w="2268"/>
    </w:tblGrid>
    <w:tr w:rsidR="007666E3" w:rsidRPr="00EB7712" w14:paraId="03E8CC6F" w14:textId="77777777" w:rsidTr="00EB7712">
      <w:trPr>
        <w:trHeight w:val="599"/>
      </w:trPr>
      <w:tc>
        <w:tcPr>
          <w:tcW w:w="1616" w:type="dxa"/>
          <w:shd w:val="clear" w:color="auto" w:fill="auto"/>
        </w:tcPr>
        <w:p w14:paraId="1915B145" w14:textId="77777777" w:rsidR="007666E3" w:rsidRPr="00EB7712" w:rsidRDefault="0097439A" w:rsidP="007666E3">
          <w:pPr>
            <w:pStyle w:val="FiBLmmheader"/>
          </w:pPr>
          <w:r w:rsidRPr="004E4EE4">
            <w:rPr>
              <w:noProof/>
              <w:lang w:val="de-DE" w:eastAsia="de-DE"/>
            </w:rPr>
            <w:drawing>
              <wp:inline distT="0" distB="0" distL="0" distR="0" wp14:anchorId="0D7A5E31" wp14:editId="2A7C3DA4">
                <wp:extent cx="857250" cy="361950"/>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57250" cy="361950"/>
                        </a:xfrm>
                        <a:prstGeom prst="rect">
                          <a:avLst/>
                        </a:prstGeom>
                        <a:noFill/>
                        <a:ln>
                          <a:noFill/>
                        </a:ln>
                      </pic:spPr>
                    </pic:pic>
                  </a:graphicData>
                </a:graphic>
              </wp:inline>
            </w:drawing>
          </w:r>
          <w:r w:rsidR="007666E3" w:rsidRPr="00EB7712">
            <w:t xml:space="preserve"> </w:t>
          </w:r>
        </w:p>
      </w:tc>
      <w:tc>
        <w:tcPr>
          <w:tcW w:w="4111" w:type="dxa"/>
          <w:shd w:val="clear" w:color="auto" w:fill="auto"/>
        </w:tcPr>
        <w:p w14:paraId="703E743D" w14:textId="77777777" w:rsidR="007666E3" w:rsidRPr="00EB7712" w:rsidRDefault="007666E3" w:rsidP="00EB7712">
          <w:pPr>
            <w:tabs>
              <w:tab w:val="right" w:pos="7653"/>
            </w:tabs>
            <w:spacing w:after="0" w:line="240" w:lineRule="auto"/>
          </w:pPr>
        </w:p>
      </w:tc>
      <w:tc>
        <w:tcPr>
          <w:tcW w:w="2268" w:type="dxa"/>
          <w:shd w:val="clear" w:color="auto" w:fill="auto"/>
        </w:tcPr>
        <w:p w14:paraId="26FE46A4" w14:textId="77777777" w:rsidR="007666E3" w:rsidRPr="00EB7712" w:rsidRDefault="007666E3" w:rsidP="00EB7712">
          <w:pPr>
            <w:tabs>
              <w:tab w:val="right" w:pos="7653"/>
            </w:tabs>
            <w:spacing w:after="0" w:line="240" w:lineRule="auto"/>
            <w:jc w:val="right"/>
          </w:pPr>
        </w:p>
      </w:tc>
    </w:tr>
  </w:tbl>
  <w:p w14:paraId="14F78369" w14:textId="77777777" w:rsidR="00540DAE" w:rsidRDefault="00540DAE" w:rsidP="00E71FBF">
    <w:pPr>
      <w:tabs>
        <w:tab w:val="right" w:pos="7653"/>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3302200"/>
    <w:multiLevelType w:val="hybridMultilevel"/>
    <w:tmpl w:val="1292E0A8"/>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 w15:restartNumberingAfterBreak="0">
    <w:nsid w:val="38EB616B"/>
    <w:multiLevelType w:val="hybridMultilevel"/>
    <w:tmpl w:val="17BA7BA0"/>
    <w:lvl w:ilvl="0" w:tplc="99942C50">
      <w:start w:val="1"/>
      <w:numFmt w:val="bullet"/>
      <w:pStyle w:val="FiBLmmerluterungaufzhlung"/>
      <w:lvlText w:val=""/>
      <w:lvlJc w:val="left"/>
      <w:pPr>
        <w:ind w:left="833" w:hanging="360"/>
      </w:pPr>
      <w:rPr>
        <w:rFonts w:ascii="Symbol" w:hAnsi="Symbol" w:hint="default"/>
        <w:u w:color="2F6C86"/>
      </w:rPr>
    </w:lvl>
    <w:lvl w:ilvl="1" w:tplc="08070003" w:tentative="1">
      <w:start w:val="1"/>
      <w:numFmt w:val="bullet"/>
      <w:lvlText w:val="o"/>
      <w:lvlJc w:val="left"/>
      <w:pPr>
        <w:ind w:left="1553" w:hanging="360"/>
      </w:pPr>
      <w:rPr>
        <w:rFonts w:ascii="Courier New" w:hAnsi="Courier New" w:cs="Courier New" w:hint="default"/>
      </w:rPr>
    </w:lvl>
    <w:lvl w:ilvl="2" w:tplc="08070005" w:tentative="1">
      <w:start w:val="1"/>
      <w:numFmt w:val="bullet"/>
      <w:lvlText w:val=""/>
      <w:lvlJc w:val="left"/>
      <w:pPr>
        <w:ind w:left="2273" w:hanging="360"/>
      </w:pPr>
      <w:rPr>
        <w:rFonts w:ascii="Wingdings" w:hAnsi="Wingdings" w:hint="default"/>
      </w:rPr>
    </w:lvl>
    <w:lvl w:ilvl="3" w:tplc="08070001" w:tentative="1">
      <w:start w:val="1"/>
      <w:numFmt w:val="bullet"/>
      <w:lvlText w:val=""/>
      <w:lvlJc w:val="left"/>
      <w:pPr>
        <w:ind w:left="2993" w:hanging="360"/>
      </w:pPr>
      <w:rPr>
        <w:rFonts w:ascii="Symbol" w:hAnsi="Symbol" w:hint="default"/>
      </w:rPr>
    </w:lvl>
    <w:lvl w:ilvl="4" w:tplc="08070003" w:tentative="1">
      <w:start w:val="1"/>
      <w:numFmt w:val="bullet"/>
      <w:lvlText w:val="o"/>
      <w:lvlJc w:val="left"/>
      <w:pPr>
        <w:ind w:left="3713" w:hanging="360"/>
      </w:pPr>
      <w:rPr>
        <w:rFonts w:ascii="Courier New" w:hAnsi="Courier New" w:cs="Courier New" w:hint="default"/>
      </w:rPr>
    </w:lvl>
    <w:lvl w:ilvl="5" w:tplc="08070005" w:tentative="1">
      <w:start w:val="1"/>
      <w:numFmt w:val="bullet"/>
      <w:lvlText w:val=""/>
      <w:lvlJc w:val="left"/>
      <w:pPr>
        <w:ind w:left="4433" w:hanging="360"/>
      </w:pPr>
      <w:rPr>
        <w:rFonts w:ascii="Wingdings" w:hAnsi="Wingdings" w:hint="default"/>
      </w:rPr>
    </w:lvl>
    <w:lvl w:ilvl="6" w:tplc="08070001" w:tentative="1">
      <w:start w:val="1"/>
      <w:numFmt w:val="bullet"/>
      <w:lvlText w:val=""/>
      <w:lvlJc w:val="left"/>
      <w:pPr>
        <w:ind w:left="5153" w:hanging="360"/>
      </w:pPr>
      <w:rPr>
        <w:rFonts w:ascii="Symbol" w:hAnsi="Symbol" w:hint="default"/>
      </w:rPr>
    </w:lvl>
    <w:lvl w:ilvl="7" w:tplc="08070003" w:tentative="1">
      <w:start w:val="1"/>
      <w:numFmt w:val="bullet"/>
      <w:lvlText w:val="o"/>
      <w:lvlJc w:val="left"/>
      <w:pPr>
        <w:ind w:left="5873" w:hanging="360"/>
      </w:pPr>
      <w:rPr>
        <w:rFonts w:ascii="Courier New" w:hAnsi="Courier New" w:cs="Courier New" w:hint="default"/>
      </w:rPr>
    </w:lvl>
    <w:lvl w:ilvl="8" w:tplc="08070005" w:tentative="1">
      <w:start w:val="1"/>
      <w:numFmt w:val="bullet"/>
      <w:lvlText w:val=""/>
      <w:lvlJc w:val="left"/>
      <w:pPr>
        <w:ind w:left="6593" w:hanging="360"/>
      </w:pPr>
      <w:rPr>
        <w:rFonts w:ascii="Wingdings" w:hAnsi="Wingdings" w:hint="default"/>
      </w:rPr>
    </w:lvl>
  </w:abstractNum>
  <w:abstractNum w:abstractNumId="2" w15:restartNumberingAfterBreak="0">
    <w:nsid w:val="406535A6"/>
    <w:multiLevelType w:val="hybridMultilevel"/>
    <w:tmpl w:val="BF4E82C6"/>
    <w:lvl w:ilvl="0" w:tplc="EC5414F8">
      <w:start w:val="1"/>
      <w:numFmt w:val="decimal"/>
      <w:pStyle w:val="FiBLmmnummerierung"/>
      <w:lvlText w:val="%1."/>
      <w:lvlJc w:val="left"/>
      <w:pPr>
        <w:ind w:left="720" w:hanging="360"/>
      </w:pPr>
      <w:rPr>
        <w:rFonts w:hint="default"/>
        <w:b/>
        <w:i w:val="0"/>
        <w:color w:val="2F6C86"/>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 w15:restartNumberingAfterBreak="0">
    <w:nsid w:val="53524358"/>
    <w:multiLevelType w:val="hybridMultilevel"/>
    <w:tmpl w:val="CD6C32E8"/>
    <w:lvl w:ilvl="0" w:tplc="BAF26DE8">
      <w:start w:val="1"/>
      <w:numFmt w:val="bullet"/>
      <w:pStyle w:val="FiBLmmaufzhlungszeichen"/>
      <w:lvlText w:val=""/>
      <w:lvlJc w:val="left"/>
      <w:pPr>
        <w:ind w:left="717" w:hanging="360"/>
      </w:pPr>
      <w:rPr>
        <w:rFonts w:ascii="Symbol" w:hAnsi="Symbol" w:hint="default"/>
        <w:color w:val="2F6C86"/>
        <w:em w:val="none"/>
      </w:rPr>
    </w:lvl>
    <w:lvl w:ilvl="1" w:tplc="401CF8A6">
      <w:start w:val="1"/>
      <w:numFmt w:val="bullet"/>
      <w:pStyle w:val="FiBLmmaufzhlungszeichen2"/>
      <w:lvlText w:val="-"/>
      <w:lvlJc w:val="left"/>
      <w:pPr>
        <w:ind w:left="1440" w:hanging="360"/>
      </w:pPr>
      <w:rPr>
        <w:rFonts w:ascii="Courier New" w:hAnsi="Courier New" w:hint="default"/>
        <w:b/>
        <w:i w:val="0"/>
        <w:color w:val="2F6C86"/>
      </w:rPr>
    </w:lvl>
    <w:lvl w:ilvl="2" w:tplc="459038C8">
      <w:start w:val="1"/>
      <w:numFmt w:val="bullet"/>
      <w:pStyle w:val="FiBLmmaufzhlungszeichen3"/>
      <w:lvlText w:val=""/>
      <w:lvlJc w:val="left"/>
      <w:pPr>
        <w:ind w:left="2160" w:hanging="360"/>
      </w:pPr>
      <w:rPr>
        <w:rFonts w:ascii="Symbol" w:hAnsi="Symbol" w:hint="default"/>
        <w:color w:val="2F6C86"/>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667C"/>
    <w:rsid w:val="0001151E"/>
    <w:rsid w:val="00075B35"/>
    <w:rsid w:val="0008157D"/>
    <w:rsid w:val="00097E74"/>
    <w:rsid w:val="000A0CF7"/>
    <w:rsid w:val="000A3B13"/>
    <w:rsid w:val="000B4ACC"/>
    <w:rsid w:val="000B5156"/>
    <w:rsid w:val="000C75D0"/>
    <w:rsid w:val="000D5714"/>
    <w:rsid w:val="000D7A27"/>
    <w:rsid w:val="000F2BE9"/>
    <w:rsid w:val="001050BE"/>
    <w:rsid w:val="00107221"/>
    <w:rsid w:val="00116E21"/>
    <w:rsid w:val="001354F8"/>
    <w:rsid w:val="001366DE"/>
    <w:rsid w:val="00146772"/>
    <w:rsid w:val="0017068A"/>
    <w:rsid w:val="0018434A"/>
    <w:rsid w:val="001926E1"/>
    <w:rsid w:val="00195EC7"/>
    <w:rsid w:val="001B2B79"/>
    <w:rsid w:val="001B3DB5"/>
    <w:rsid w:val="001E029E"/>
    <w:rsid w:val="001E1C11"/>
    <w:rsid w:val="001F27C8"/>
    <w:rsid w:val="001F529F"/>
    <w:rsid w:val="0020052B"/>
    <w:rsid w:val="00211862"/>
    <w:rsid w:val="002203DD"/>
    <w:rsid w:val="0022639B"/>
    <w:rsid w:val="00230924"/>
    <w:rsid w:val="00237F78"/>
    <w:rsid w:val="00280674"/>
    <w:rsid w:val="002925F1"/>
    <w:rsid w:val="00292E9A"/>
    <w:rsid w:val="002B1D53"/>
    <w:rsid w:val="002C0814"/>
    <w:rsid w:val="002C3506"/>
    <w:rsid w:val="002D757B"/>
    <w:rsid w:val="002D7D78"/>
    <w:rsid w:val="002E414D"/>
    <w:rsid w:val="002F586A"/>
    <w:rsid w:val="00304E54"/>
    <w:rsid w:val="003150C5"/>
    <w:rsid w:val="003170CF"/>
    <w:rsid w:val="003847CC"/>
    <w:rsid w:val="003A4191"/>
    <w:rsid w:val="003C3779"/>
    <w:rsid w:val="003C4537"/>
    <w:rsid w:val="003C6406"/>
    <w:rsid w:val="003D1138"/>
    <w:rsid w:val="003E5C36"/>
    <w:rsid w:val="0041671F"/>
    <w:rsid w:val="00423C89"/>
    <w:rsid w:val="0044286A"/>
    <w:rsid w:val="00446B90"/>
    <w:rsid w:val="00450F2F"/>
    <w:rsid w:val="00453BD9"/>
    <w:rsid w:val="004570C7"/>
    <w:rsid w:val="00465871"/>
    <w:rsid w:val="0046602F"/>
    <w:rsid w:val="004762FE"/>
    <w:rsid w:val="004807B1"/>
    <w:rsid w:val="00491444"/>
    <w:rsid w:val="004B5D16"/>
    <w:rsid w:val="004C4067"/>
    <w:rsid w:val="004D0109"/>
    <w:rsid w:val="004D6428"/>
    <w:rsid w:val="004E4EE4"/>
    <w:rsid w:val="004F613F"/>
    <w:rsid w:val="00540B0E"/>
    <w:rsid w:val="00540DAE"/>
    <w:rsid w:val="00555C7D"/>
    <w:rsid w:val="00571E3B"/>
    <w:rsid w:val="00580C94"/>
    <w:rsid w:val="005867AD"/>
    <w:rsid w:val="005938C8"/>
    <w:rsid w:val="0059401F"/>
    <w:rsid w:val="005D0989"/>
    <w:rsid w:val="005D183E"/>
    <w:rsid w:val="005D4259"/>
    <w:rsid w:val="005F1359"/>
    <w:rsid w:val="005F5A7E"/>
    <w:rsid w:val="006362B0"/>
    <w:rsid w:val="006410F4"/>
    <w:rsid w:val="00661678"/>
    <w:rsid w:val="0066529D"/>
    <w:rsid w:val="00680449"/>
    <w:rsid w:val="00681E9E"/>
    <w:rsid w:val="00685083"/>
    <w:rsid w:val="006D0FF6"/>
    <w:rsid w:val="006D4D11"/>
    <w:rsid w:val="006E612A"/>
    <w:rsid w:val="00712776"/>
    <w:rsid w:val="00727486"/>
    <w:rsid w:val="00736F11"/>
    <w:rsid w:val="00754508"/>
    <w:rsid w:val="00764E69"/>
    <w:rsid w:val="007666E3"/>
    <w:rsid w:val="007839DD"/>
    <w:rsid w:val="00783BE6"/>
    <w:rsid w:val="0078787E"/>
    <w:rsid w:val="00793238"/>
    <w:rsid w:val="007A051D"/>
    <w:rsid w:val="007A0D20"/>
    <w:rsid w:val="007C6110"/>
    <w:rsid w:val="007C7E19"/>
    <w:rsid w:val="00817B94"/>
    <w:rsid w:val="00823157"/>
    <w:rsid w:val="008417D3"/>
    <w:rsid w:val="00861053"/>
    <w:rsid w:val="00866E96"/>
    <w:rsid w:val="00872371"/>
    <w:rsid w:val="008A5E8C"/>
    <w:rsid w:val="008A6B50"/>
    <w:rsid w:val="008D48AD"/>
    <w:rsid w:val="009109C1"/>
    <w:rsid w:val="00912F05"/>
    <w:rsid w:val="00940431"/>
    <w:rsid w:val="0096667C"/>
    <w:rsid w:val="009669B5"/>
    <w:rsid w:val="0097439A"/>
    <w:rsid w:val="00981742"/>
    <w:rsid w:val="00982A03"/>
    <w:rsid w:val="00986F71"/>
    <w:rsid w:val="009C0B90"/>
    <w:rsid w:val="009C0F61"/>
    <w:rsid w:val="009C7E54"/>
    <w:rsid w:val="00A033E7"/>
    <w:rsid w:val="00A04F66"/>
    <w:rsid w:val="00A135C6"/>
    <w:rsid w:val="00A17E51"/>
    <w:rsid w:val="00A27464"/>
    <w:rsid w:val="00A365ED"/>
    <w:rsid w:val="00A561D0"/>
    <w:rsid w:val="00A57050"/>
    <w:rsid w:val="00A571A5"/>
    <w:rsid w:val="00A624F0"/>
    <w:rsid w:val="00A83320"/>
    <w:rsid w:val="00AA295A"/>
    <w:rsid w:val="00AC6487"/>
    <w:rsid w:val="00B116CC"/>
    <w:rsid w:val="00B11B61"/>
    <w:rsid w:val="00B169A5"/>
    <w:rsid w:val="00B25F0B"/>
    <w:rsid w:val="00B273DE"/>
    <w:rsid w:val="00B44024"/>
    <w:rsid w:val="00BB6309"/>
    <w:rsid w:val="00BB7AF8"/>
    <w:rsid w:val="00BC05AC"/>
    <w:rsid w:val="00BD560A"/>
    <w:rsid w:val="00C10742"/>
    <w:rsid w:val="00C14AA4"/>
    <w:rsid w:val="00C21DCD"/>
    <w:rsid w:val="00C50896"/>
    <w:rsid w:val="00C54E7B"/>
    <w:rsid w:val="00C725B7"/>
    <w:rsid w:val="00C73E52"/>
    <w:rsid w:val="00C8256D"/>
    <w:rsid w:val="00C84D95"/>
    <w:rsid w:val="00C93A6C"/>
    <w:rsid w:val="00CC3D03"/>
    <w:rsid w:val="00CD4B01"/>
    <w:rsid w:val="00CE1A38"/>
    <w:rsid w:val="00CF4CEC"/>
    <w:rsid w:val="00D142E7"/>
    <w:rsid w:val="00D20589"/>
    <w:rsid w:val="00D25E6E"/>
    <w:rsid w:val="00D76B7B"/>
    <w:rsid w:val="00D7727C"/>
    <w:rsid w:val="00D82FEC"/>
    <w:rsid w:val="00DA14CE"/>
    <w:rsid w:val="00DA5D86"/>
    <w:rsid w:val="00DC15AC"/>
    <w:rsid w:val="00DD0000"/>
    <w:rsid w:val="00DE44EA"/>
    <w:rsid w:val="00E06042"/>
    <w:rsid w:val="00E14D16"/>
    <w:rsid w:val="00E26382"/>
    <w:rsid w:val="00E32B51"/>
    <w:rsid w:val="00E433A3"/>
    <w:rsid w:val="00E64975"/>
    <w:rsid w:val="00E674A0"/>
    <w:rsid w:val="00E71FBF"/>
    <w:rsid w:val="00EA5B4C"/>
    <w:rsid w:val="00EB3ED7"/>
    <w:rsid w:val="00EB7712"/>
    <w:rsid w:val="00ED0946"/>
    <w:rsid w:val="00EE2D4C"/>
    <w:rsid w:val="00EF52FE"/>
    <w:rsid w:val="00EF726D"/>
    <w:rsid w:val="00F0265B"/>
    <w:rsid w:val="00F07B60"/>
    <w:rsid w:val="00F21C5E"/>
    <w:rsid w:val="00F3478B"/>
    <w:rsid w:val="00F463DB"/>
    <w:rsid w:val="00F53AA9"/>
    <w:rsid w:val="00F61EC9"/>
    <w:rsid w:val="00F6745D"/>
    <w:rsid w:val="00F73377"/>
    <w:rsid w:val="00FC7C7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CE5B98"/>
  <w15:docId w15:val="{77671817-440A-4AE8-91D4-F818B7F990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SimSun" w:hAnsi="Calibri"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semiHidden="1" w:uiPriority="9" w:qFormat="1"/>
    <w:lsdException w:name="heading 2" w:semiHidden="1" w:uiPriority="9"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lsdException w:name="header" w:semiHidden="1"/>
    <w:lsdException w:name="footer" w:semiHidden="1" w:unhideWhenUsed="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uiPriority="10" w:qFormat="1"/>
    <w:lsdException w:name="Closing" w:semiHidden="1"/>
    <w:lsdException w:name="Signature" w:semiHidden="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semiHidden="1"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A571A5"/>
    <w:pPr>
      <w:spacing w:after="160" w:line="259" w:lineRule="auto"/>
    </w:pPr>
    <w:rPr>
      <w:rFonts w:asciiTheme="minorHAnsi" w:eastAsiaTheme="minorHAnsi" w:hAnsiTheme="minorHAnsi" w:cstheme="minorBidi"/>
      <w:sz w:val="22"/>
      <w:szCs w:val="22"/>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zeile">
    <w:name w:val="footer"/>
    <w:basedOn w:val="Standard"/>
    <w:link w:val="FuzeileZchn"/>
    <w:uiPriority w:val="99"/>
    <w:semiHidden/>
    <w:rsid w:val="00F53AA9"/>
    <w:pPr>
      <w:tabs>
        <w:tab w:val="center" w:pos="4536"/>
        <w:tab w:val="right" w:pos="9072"/>
      </w:tabs>
      <w:spacing w:after="0" w:line="240" w:lineRule="auto"/>
    </w:pPr>
  </w:style>
  <w:style w:type="character" w:customStyle="1" w:styleId="FuzeileZchn">
    <w:name w:val="Fußzeile Zchn"/>
    <w:basedOn w:val="Absatz-Standardschriftart"/>
    <w:link w:val="Fuzeile"/>
    <w:uiPriority w:val="99"/>
    <w:semiHidden/>
    <w:rsid w:val="003C3779"/>
  </w:style>
  <w:style w:type="table" w:styleId="Tabellenraster">
    <w:name w:val="Table Grid"/>
    <w:basedOn w:val="NormaleTabelle"/>
    <w:uiPriority w:val="39"/>
    <w:rsid w:val="00E433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BLmmstandard">
    <w:name w:val="FiBL_mm_standard"/>
    <w:qFormat/>
    <w:rsid w:val="008A5E8C"/>
    <w:pPr>
      <w:spacing w:after="120" w:line="280" w:lineRule="atLeast"/>
    </w:pPr>
    <w:rPr>
      <w:rFonts w:ascii="Palatino Linotype" w:hAnsi="Palatino Linotype"/>
      <w:szCs w:val="22"/>
      <w:lang w:val="de-CH" w:eastAsia="zh-CN"/>
    </w:rPr>
  </w:style>
  <w:style w:type="character" w:styleId="Hyperlink">
    <w:name w:val="Hyperlink"/>
    <w:uiPriority w:val="99"/>
    <w:semiHidden/>
    <w:rsid w:val="002925F1"/>
    <w:rPr>
      <w:color w:val="646464"/>
      <w:u w:val="single"/>
    </w:rPr>
  </w:style>
  <w:style w:type="paragraph" w:customStyle="1" w:styleId="FiBLmmfusszeile">
    <w:name w:val="FiBL_mm_fusszeile"/>
    <w:basedOn w:val="Standard"/>
    <w:qFormat/>
    <w:rsid w:val="00EF52FE"/>
    <w:pPr>
      <w:widowControl w:val="0"/>
      <w:autoSpaceDE w:val="0"/>
      <w:autoSpaceDN w:val="0"/>
      <w:spacing w:after="0" w:line="240" w:lineRule="atLeast"/>
      <w:ind w:right="-569"/>
    </w:pPr>
    <w:rPr>
      <w:rFonts w:ascii="Gill Sans MT" w:eastAsia="Sitka Text" w:hAnsi="Gill Sans MT" w:cs="Sitka Text"/>
      <w:color w:val="231F20"/>
      <w:w w:val="105"/>
      <w:sz w:val="18"/>
    </w:rPr>
  </w:style>
  <w:style w:type="paragraph" w:styleId="Sprechblasentext">
    <w:name w:val="Balloon Text"/>
    <w:basedOn w:val="Standard"/>
    <w:link w:val="SprechblasentextZchn"/>
    <w:uiPriority w:val="99"/>
    <w:semiHidden/>
    <w:rsid w:val="00A135C6"/>
    <w:pPr>
      <w:spacing w:after="0" w:line="240" w:lineRule="auto"/>
    </w:pPr>
    <w:rPr>
      <w:rFonts w:ascii="Segoe UI" w:hAnsi="Segoe UI" w:cs="Segoe UI"/>
      <w:sz w:val="18"/>
      <w:szCs w:val="18"/>
    </w:rPr>
  </w:style>
  <w:style w:type="character" w:customStyle="1" w:styleId="SprechblasentextZchn">
    <w:name w:val="Sprechblasentext Zchn"/>
    <w:link w:val="Sprechblasentext"/>
    <w:uiPriority w:val="99"/>
    <w:semiHidden/>
    <w:rsid w:val="003C3779"/>
    <w:rPr>
      <w:rFonts w:ascii="Segoe UI" w:hAnsi="Segoe UI" w:cs="Segoe UI"/>
      <w:sz w:val="18"/>
      <w:szCs w:val="18"/>
    </w:rPr>
  </w:style>
  <w:style w:type="paragraph" w:customStyle="1" w:styleId="FiBLmmaufzhlungszeichen">
    <w:name w:val="FiBL_mm_aufzählungszeichen"/>
    <w:basedOn w:val="FiBLmmstandard"/>
    <w:qFormat/>
    <w:rsid w:val="00ED0946"/>
    <w:pPr>
      <w:numPr>
        <w:numId w:val="1"/>
      </w:numPr>
      <w:ind w:left="426" w:hanging="284"/>
    </w:pPr>
  </w:style>
  <w:style w:type="paragraph" w:customStyle="1" w:styleId="FiBLmmaufzhlungszeichen2">
    <w:name w:val="FiBL_mm_aufzählungszeichen_2"/>
    <w:basedOn w:val="FiBLmmaufzhlungszeichen"/>
    <w:qFormat/>
    <w:rsid w:val="001354F8"/>
    <w:pPr>
      <w:numPr>
        <w:ilvl w:val="1"/>
      </w:numPr>
      <w:ind w:left="568" w:hanging="284"/>
    </w:pPr>
  </w:style>
  <w:style w:type="paragraph" w:customStyle="1" w:styleId="FiBLmmaufzhlungszeichen3">
    <w:name w:val="FiBL_mm_aufzählungszeichen_3"/>
    <w:basedOn w:val="FiBLmmaufzhlungszeichen"/>
    <w:qFormat/>
    <w:rsid w:val="001354F8"/>
    <w:pPr>
      <w:numPr>
        <w:ilvl w:val="2"/>
      </w:numPr>
      <w:ind w:left="709" w:hanging="284"/>
    </w:pPr>
  </w:style>
  <w:style w:type="paragraph" w:customStyle="1" w:styleId="FiBLmmnummerierung">
    <w:name w:val="FiBL_mm_nummerierung"/>
    <w:basedOn w:val="FiBLmmstandard"/>
    <w:qFormat/>
    <w:rsid w:val="00C8256D"/>
    <w:pPr>
      <w:numPr>
        <w:numId w:val="3"/>
      </w:numPr>
      <w:ind w:left="426" w:hanging="284"/>
    </w:pPr>
  </w:style>
  <w:style w:type="character" w:styleId="Platzhaltertext">
    <w:name w:val="Placeholder Text"/>
    <w:uiPriority w:val="99"/>
    <w:semiHidden/>
    <w:rsid w:val="00540B0E"/>
    <w:rPr>
      <w:color w:val="808080"/>
    </w:rPr>
  </w:style>
  <w:style w:type="paragraph" w:customStyle="1" w:styleId="FiBLmmtitel">
    <w:name w:val="FiBL_mm_titel"/>
    <w:basedOn w:val="FiBLmmstandard"/>
    <w:qFormat/>
    <w:rsid w:val="004762FE"/>
    <w:pPr>
      <w:spacing w:before="240" w:after="240"/>
    </w:pPr>
    <w:rPr>
      <w:rFonts w:ascii="Gill Sans MT" w:hAnsi="Gill Sans MT"/>
      <w:b/>
      <w:sz w:val="34"/>
    </w:rPr>
  </w:style>
  <w:style w:type="paragraph" w:customStyle="1" w:styleId="FiBLmmlead">
    <w:name w:val="FiBL_mm_lead"/>
    <w:basedOn w:val="FiBLmmstandard"/>
    <w:next w:val="FiBLmmstandard"/>
    <w:qFormat/>
    <w:rsid w:val="00446B90"/>
    <w:pPr>
      <w:spacing w:after="200"/>
    </w:pPr>
    <w:rPr>
      <w:rFonts w:ascii="Gill Sans MT" w:hAnsi="Gill Sans MT"/>
      <w:b/>
    </w:rPr>
  </w:style>
  <w:style w:type="paragraph" w:customStyle="1" w:styleId="FiBLmmheader">
    <w:name w:val="FiBL_mm_header"/>
    <w:basedOn w:val="FiBLmmstandard"/>
    <w:qFormat/>
    <w:rsid w:val="007666E3"/>
    <w:pPr>
      <w:spacing w:after="0" w:line="240" w:lineRule="auto"/>
    </w:pPr>
    <w:rPr>
      <w:rFonts w:ascii="Gill Sans MT" w:hAnsi="Gill Sans MT"/>
      <w:sz w:val="22"/>
    </w:rPr>
  </w:style>
  <w:style w:type="paragraph" w:customStyle="1" w:styleId="FiBLmmzwischentitel">
    <w:name w:val="FiBL_mm_zwischentitel"/>
    <w:basedOn w:val="FiBLmmstandard"/>
    <w:qFormat/>
    <w:rsid w:val="00B116CC"/>
    <w:pPr>
      <w:keepNext/>
      <w:spacing w:before="360"/>
    </w:pPr>
    <w:rPr>
      <w:rFonts w:ascii="Gill Sans MT" w:hAnsi="Gill Sans MT"/>
      <w:b/>
      <w:sz w:val="22"/>
    </w:rPr>
  </w:style>
  <w:style w:type="paragraph" w:customStyle="1" w:styleId="FiBLmmzusatzinfo">
    <w:name w:val="FiBL_mm_zusatzinfo"/>
    <w:basedOn w:val="FiBLmmstandard"/>
    <w:qFormat/>
    <w:rsid w:val="00B116CC"/>
    <w:pPr>
      <w:keepNext/>
      <w:spacing w:before="400"/>
    </w:pPr>
    <w:rPr>
      <w:rFonts w:ascii="Gill Sans MT" w:hAnsi="Gill Sans MT"/>
      <w:b/>
      <w:sz w:val="22"/>
    </w:rPr>
  </w:style>
  <w:style w:type="paragraph" w:customStyle="1" w:styleId="FiBLmmliteratur">
    <w:name w:val="FiBL_mm_literatur"/>
    <w:basedOn w:val="FiBLmmstandard"/>
    <w:qFormat/>
    <w:rsid w:val="00CE1A38"/>
    <w:pPr>
      <w:spacing w:before="40" w:after="40" w:line="240" w:lineRule="auto"/>
      <w:ind w:left="425" w:hanging="425"/>
    </w:pPr>
    <w:rPr>
      <w:sz w:val="18"/>
    </w:rPr>
  </w:style>
  <w:style w:type="paragraph" w:customStyle="1" w:styleId="FiBLmmseitennummer">
    <w:name w:val="FiBL_mm_seitennummer"/>
    <w:basedOn w:val="FiBLmmfusszeile"/>
    <w:qFormat/>
    <w:rsid w:val="00DA14CE"/>
  </w:style>
  <w:style w:type="paragraph" w:customStyle="1" w:styleId="FiBLmmerluterungaufzhlung">
    <w:name w:val="FiBL_mm_erläuterung_aufzählung"/>
    <w:basedOn w:val="FiBLmmaufzhlungszeichen"/>
    <w:qFormat/>
    <w:rsid w:val="002D757B"/>
    <w:pPr>
      <w:numPr>
        <w:numId w:val="4"/>
      </w:numPr>
      <w:pBdr>
        <w:top w:val="single" w:sz="48" w:space="1" w:color="E1EDF2"/>
        <w:left w:val="single" w:sz="48" w:space="4" w:color="E1EDF2"/>
        <w:bottom w:val="single" w:sz="48" w:space="1" w:color="E1EDF2"/>
        <w:right w:val="single" w:sz="48" w:space="4" w:color="E1EDF2"/>
      </w:pBdr>
      <w:shd w:val="clear" w:color="auto" w:fill="E1EDF2"/>
      <w:spacing w:after="100" w:line="240" w:lineRule="auto"/>
      <w:ind w:left="426" w:right="170" w:hanging="284"/>
    </w:pPr>
    <w:rPr>
      <w:rFonts w:ascii="Gill Sans MT" w:hAnsi="Gill Sans MT"/>
    </w:rPr>
  </w:style>
  <w:style w:type="paragraph" w:customStyle="1" w:styleId="FiBLmmerluterung">
    <w:name w:val="FiBL_mm_erläuterung"/>
    <w:basedOn w:val="Standard"/>
    <w:qFormat/>
    <w:rsid w:val="002D757B"/>
    <w:pPr>
      <w:pBdr>
        <w:top w:val="single" w:sz="48" w:space="1" w:color="E1EDF2"/>
        <w:left w:val="single" w:sz="48" w:space="4" w:color="E1EDF2"/>
        <w:bottom w:val="single" w:sz="48" w:space="1" w:color="E1EDF2"/>
        <w:right w:val="single" w:sz="48" w:space="4" w:color="E1EDF2"/>
      </w:pBdr>
      <w:shd w:val="clear" w:color="auto" w:fill="E1EDF2"/>
      <w:spacing w:after="120" w:line="280" w:lineRule="atLeast"/>
      <w:ind w:left="142" w:right="170"/>
    </w:pPr>
    <w:rPr>
      <w:rFonts w:ascii="Gill Sans MT" w:hAnsi="Gill Sans MT"/>
      <w:sz w:val="20"/>
    </w:rPr>
  </w:style>
  <w:style w:type="paragraph" w:customStyle="1" w:styleId="FiBLmmerluterungtitel">
    <w:name w:val="FiBL_mm_erläuterung_titel"/>
    <w:basedOn w:val="FiBLmmzusatzinfo"/>
    <w:qFormat/>
    <w:rsid w:val="00A17E51"/>
    <w:pPr>
      <w:pBdr>
        <w:top w:val="single" w:sz="48" w:space="1" w:color="E1EDF2"/>
        <w:left w:val="single" w:sz="48" w:space="4" w:color="E1EDF2"/>
        <w:bottom w:val="single" w:sz="48" w:space="1" w:color="E1EDF2"/>
        <w:right w:val="single" w:sz="48" w:space="4" w:color="E1EDF2"/>
      </w:pBdr>
      <w:shd w:val="clear" w:color="auto" w:fill="E1EDF2"/>
      <w:ind w:left="142" w:right="170"/>
    </w:pPr>
  </w:style>
  <w:style w:type="paragraph" w:styleId="Kopfzeile">
    <w:name w:val="header"/>
    <w:basedOn w:val="Standard"/>
    <w:link w:val="KopfzeileZchn"/>
    <w:uiPriority w:val="99"/>
    <w:semiHidden/>
    <w:rsid w:val="00940431"/>
    <w:pPr>
      <w:tabs>
        <w:tab w:val="center" w:pos="4536"/>
        <w:tab w:val="right" w:pos="9072"/>
      </w:tabs>
    </w:pPr>
  </w:style>
  <w:style w:type="character" w:customStyle="1" w:styleId="KopfzeileZchn">
    <w:name w:val="Kopfzeile Zchn"/>
    <w:link w:val="Kopfzeile"/>
    <w:uiPriority w:val="99"/>
    <w:semiHidden/>
    <w:rsid w:val="00940431"/>
    <w:rPr>
      <w:sz w:val="22"/>
      <w:szCs w:val="22"/>
      <w:lang w:val="de-CH" w:eastAsia="zh-CN"/>
    </w:rPr>
  </w:style>
  <w:style w:type="character" w:styleId="Kommentarzeichen">
    <w:name w:val="annotation reference"/>
    <w:basedOn w:val="Absatz-Standardschriftart"/>
    <w:uiPriority w:val="99"/>
    <w:semiHidden/>
    <w:rsid w:val="00680449"/>
    <w:rPr>
      <w:sz w:val="16"/>
      <w:szCs w:val="16"/>
    </w:rPr>
  </w:style>
  <w:style w:type="paragraph" w:styleId="Kommentartext">
    <w:name w:val="annotation text"/>
    <w:basedOn w:val="Standard"/>
    <w:link w:val="KommentartextZchn"/>
    <w:uiPriority w:val="99"/>
    <w:semiHidden/>
    <w:rsid w:val="00680449"/>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680449"/>
    <w:rPr>
      <w:rFonts w:asciiTheme="minorHAnsi" w:eastAsiaTheme="minorHAnsi" w:hAnsiTheme="minorHAnsi" w:cstheme="minorBidi"/>
      <w:lang w:eastAsia="en-US"/>
    </w:rPr>
  </w:style>
  <w:style w:type="paragraph" w:styleId="Kommentarthema">
    <w:name w:val="annotation subject"/>
    <w:basedOn w:val="Kommentartext"/>
    <w:next w:val="Kommentartext"/>
    <w:link w:val="KommentarthemaZchn"/>
    <w:uiPriority w:val="99"/>
    <w:semiHidden/>
    <w:rsid w:val="00680449"/>
    <w:rPr>
      <w:b/>
      <w:bCs/>
    </w:rPr>
  </w:style>
  <w:style w:type="character" w:customStyle="1" w:styleId="KommentarthemaZchn">
    <w:name w:val="Kommentarthema Zchn"/>
    <w:basedOn w:val="KommentartextZchn"/>
    <w:link w:val="Kommentarthema"/>
    <w:uiPriority w:val="99"/>
    <w:semiHidden/>
    <w:rsid w:val="00680449"/>
    <w:rPr>
      <w:rFonts w:asciiTheme="minorHAnsi" w:eastAsiaTheme="minorHAnsi" w:hAnsiTheme="minorHAnsi" w:cstheme="minorBidi"/>
      <w:b/>
      <w:bCs/>
      <w:lang w:eastAsia="en-US"/>
    </w:rPr>
  </w:style>
  <w:style w:type="character" w:styleId="BesuchterHyperlink">
    <w:name w:val="FollowedHyperlink"/>
    <w:basedOn w:val="Absatz-Standardschriftart"/>
    <w:uiPriority w:val="99"/>
    <w:semiHidden/>
    <w:rsid w:val="0068508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www.fibl.org/de/themen/projektdatenbank/projektitem/project/1671.html" TargetMode="External"/><Relationship Id="rId18" Type="http://schemas.openxmlformats.org/officeDocument/2006/relationships/image" Target="media/image3.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eader" Target="header1.xml"/><Relationship Id="rId12" Type="http://schemas.openxmlformats.org/officeDocument/2006/relationships/hyperlink" Target="mailto:xenia.gatzert@fibl.org" TargetMode="External"/><Relationship Id="rId17" Type="http://schemas.openxmlformats.org/officeDocument/2006/relationships/hyperlink" Target="http://www.fibl.org/de/medien.html" TargetMode="External"/><Relationship Id="rId2" Type="http://schemas.openxmlformats.org/officeDocument/2006/relationships/styles" Target="styles.xml"/><Relationship Id="rId16" Type="http://schemas.openxmlformats.org/officeDocument/2006/relationships/hyperlink" Target="https://organicxlivestock.de/"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babette.reusch@fibl.org" TargetMode="External"/><Relationship Id="rId5" Type="http://schemas.openxmlformats.org/officeDocument/2006/relationships/footnotes" Target="footnotes.xml"/><Relationship Id="rId15" Type="http://schemas.openxmlformats.org/officeDocument/2006/relationships/image" Target="media/image2.jpeg"/><Relationship Id="rId10" Type="http://schemas.openxmlformats.org/officeDocument/2006/relationships/hyperlink" Target="mailto:organicxlivestock@fibl.org"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www.organicxlivestock.de" TargetMode="External"/><Relationship Id="rId14" Type="http://schemas.openxmlformats.org/officeDocument/2006/relationships/hyperlink" Target="mailto:xenia.gatzert@fibl.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521</Words>
  <Characters>3284</Characters>
  <Application>Microsoft Office Word</Application>
  <DocSecurity>0</DocSecurity>
  <Lines>27</Lines>
  <Paragraphs>7</Paragraphs>
  <ScaleCrop>false</ScaleCrop>
  <HeadingPairs>
    <vt:vector size="2" baseType="variant">
      <vt:variant>
        <vt:lpstr>Titel</vt:lpstr>
      </vt:variant>
      <vt:variant>
        <vt:i4>1</vt:i4>
      </vt:variant>
    </vt:vector>
  </HeadingPairs>
  <TitlesOfParts>
    <vt:vector size="1" baseType="lpstr">
      <vt:lpstr>Pressemitteilung</vt:lpstr>
    </vt:vector>
  </TitlesOfParts>
  <Company/>
  <LinksUpToDate>false</LinksUpToDate>
  <CharactersWithSpaces>3798</CharactersWithSpaces>
  <SharedDoc>false</SharedDoc>
  <HLinks>
    <vt:vector size="24" baseType="variant">
      <vt:variant>
        <vt:i4>3014741</vt:i4>
      </vt:variant>
      <vt:variant>
        <vt:i4>3</vt:i4>
      </vt:variant>
      <vt:variant>
        <vt:i4>0</vt:i4>
      </vt:variant>
      <vt:variant>
        <vt:i4>5</vt:i4>
      </vt:variant>
      <vt:variant>
        <vt:lpwstr>mailto:franziska.haemmerli@fibl.org</vt:lpwstr>
      </vt:variant>
      <vt:variant>
        <vt:lpwstr/>
      </vt:variant>
      <vt:variant>
        <vt:i4>4980777</vt:i4>
      </vt:variant>
      <vt:variant>
        <vt:i4>0</vt:i4>
      </vt:variant>
      <vt:variant>
        <vt:i4>0</vt:i4>
      </vt:variant>
      <vt:variant>
        <vt:i4>5</vt:i4>
      </vt:variant>
      <vt:variant>
        <vt:lpwstr>mailto:urs.niggli@fibl.org</vt:lpwstr>
      </vt:variant>
      <vt:variant>
        <vt:lpwstr/>
      </vt:variant>
      <vt:variant>
        <vt:i4>6029405</vt:i4>
      </vt:variant>
      <vt:variant>
        <vt:i4>3</vt:i4>
      </vt:variant>
      <vt:variant>
        <vt:i4>0</vt:i4>
      </vt:variant>
      <vt:variant>
        <vt:i4>5</vt:i4>
      </vt:variant>
      <vt:variant>
        <vt:lpwstr>http://www.fibl.org/</vt:lpwstr>
      </vt:variant>
      <vt:variant>
        <vt:lpwstr/>
      </vt:variant>
      <vt:variant>
        <vt:i4>7864328</vt:i4>
      </vt:variant>
      <vt:variant>
        <vt:i4>0</vt:i4>
      </vt:variant>
      <vt:variant>
        <vt:i4>0</vt:i4>
      </vt:variant>
      <vt:variant>
        <vt:i4>5</vt:i4>
      </vt:variant>
      <vt:variant>
        <vt:lpwstr>mailto:info.suisse@fibl.org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Start der Verfügbarkeitsdatenbank für ökologische Tiere - Medienmitteilung</dc:title>
  <dc:subject/>
  <dc:creator>FiBL Deutschland e.V.</dc:creator>
  <cp:keywords/>
  <cp:lastModifiedBy>Snigula Jasmin</cp:lastModifiedBy>
  <cp:revision>7</cp:revision>
  <cp:lastPrinted>2017-07-05T15:05:00Z</cp:lastPrinted>
  <dcterms:created xsi:type="dcterms:W3CDTF">2021-06-23T07:01:00Z</dcterms:created>
  <dcterms:modified xsi:type="dcterms:W3CDTF">2021-06-23T11:14:00Z</dcterms:modified>
</cp:coreProperties>
</file>